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A12FB" w14:textId="77777777" w:rsidR="00D70063" w:rsidRPr="00373172" w:rsidRDefault="00D70063" w:rsidP="00D70063">
      <w:pPr>
        <w:pStyle w:val="Heading3"/>
        <w:rPr>
          <w:rFonts w:ascii="Times New Roman" w:hAnsi="Times New Roman" w:cs="Times New Roman"/>
          <w:sz w:val="24"/>
        </w:rPr>
      </w:pPr>
      <w:r>
        <w:rPr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1" wp14:anchorId="62149090" wp14:editId="49FAD887">
                <wp:simplePos x="0" y="0"/>
                <mc:AlternateContent>
                  <mc:Choice Requires="wp14">
                    <wp:positionH relativeFrom="page">
                      <wp14:pctPosHOffset>8800</wp14:pctPosHOffset>
                    </wp:positionH>
                  </mc:Choice>
                  <mc:Fallback>
                    <wp:positionH relativeFrom="page">
                      <wp:posOffset>683895</wp:posOffset>
                    </wp:positionH>
                  </mc:Fallback>
                </mc:AlternateContent>
                <wp:positionV relativeFrom="margin">
                  <wp:align>top</wp:align>
                </wp:positionV>
                <wp:extent cx="2148840" cy="8458200"/>
                <wp:effectExtent l="0" t="0" r="3810" b="0"/>
                <wp:wrapSquare wrapText="bothSides"/>
                <wp:docPr id="217" name="Text Box 2" descr="Sidebar 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840" cy="845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20298" w14:textId="77777777" w:rsidR="00D70063" w:rsidRDefault="00D70063" w:rsidP="00D70063">
                            <w:pPr>
                              <w:pStyle w:val="Photo"/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770A81C1" wp14:editId="6E6740A7">
                                  <wp:extent cx="2051685" cy="2915728"/>
                                  <wp:effectExtent l="0" t="0" r="5715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09001" cy="299718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sdt>
                            <w:sdt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alias w:val="Your Name"/>
                              <w:tag w:val="Your Name"/>
                              <w:id w:val="-1489158292"/>
                              <w:placeholder>
                                <w:docPart w:val="BE386EC3A5CF47168C991BF1EAA31AE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15:appearance w15:val="hidden"/>
                              <w:text w:multiLine="1"/>
                            </w:sdtPr>
                            <w:sdtContent>
                              <w:p w14:paraId="340A7EBA" w14:textId="352456A6" w:rsidR="00187B92" w:rsidRPr="00373172" w:rsidRDefault="00723F42" w:rsidP="00486E5D">
                                <w:pPr>
                                  <w:pStyle w:val="Title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 w:rsidRPr="00373172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Gary N. Stern</w:t>
                                </w:r>
                                <w:r w:rsidR="005A4A06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br/>
                                  <w:t>ARC</w:t>
                                </w:r>
                              </w:p>
                            </w:sdtContent>
                          </w:sdt>
                          <w:p w14:paraId="11AC62A4" w14:textId="3536AB4D" w:rsidR="00D70063" w:rsidRDefault="00000000" w:rsidP="00D70063">
                            <w:pPr>
                              <w:pStyle w:val="Subtitle"/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alias w:val="Position Title"/>
                                <w:tag w:val=""/>
                                <w:id w:val="-214128171"/>
                                <w:placeholder>
                                  <w:docPart w:val="C752FB9A0778471088E81A5922338B38"/>
                                </w:placeholder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15:appearance w15:val="hidden"/>
                                <w:text w:multiLine="1"/>
                              </w:sdtPr>
                              <w:sdtContent>
                                <w:r w:rsidR="00723F42" w:rsidRPr="00373172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ADR Professional (Mediation, Arbitration, neutral evaluation)</w:t>
                                </w:r>
                                <w:r w:rsidR="00723F42" w:rsidRPr="00373172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br/>
                                </w:r>
                                <w:r w:rsidR="00723F42" w:rsidRPr="00373172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br/>
                                </w:r>
                                <w:r w:rsidR="00261855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10990 WILSHIRE BLVD., SUITE 900</w:t>
                                </w:r>
                                <w:r w:rsidR="00723F42" w:rsidRPr="00373172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br/>
                                  <w:t xml:space="preserve">t: </w:t>
                                </w:r>
                                <w:r w:rsidR="00DF2217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261855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310-284-</w:t>
                                </w:r>
                                <w:r w:rsidR="00DF2217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8224</w:t>
                                </w:r>
                                <w:r w:rsidR="00723F42" w:rsidRPr="00373172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br/>
                                </w:r>
                                <w:r w:rsidR="00DF2217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m: 213-399-0283</w:t>
                                </w:r>
                                <w:r w:rsidR="00723F42" w:rsidRPr="00373172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br/>
                                  <w:t>e: gstern@</w:t>
                                </w:r>
                                <w:r w:rsidR="00DF2217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ARC4ADR.COM</w:t>
                                </w:r>
                                <w:r w:rsidR="00723F42" w:rsidRPr="00373172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br/>
                                  <w:t>www.</w:t>
                                </w:r>
                                <w:r w:rsidR="00DF2217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ARC4ADR.COM</w:t>
                                </w:r>
                              </w:sdtContent>
                            </w:sdt>
                          </w:p>
                          <w:p w14:paraId="7FC2852F" w14:textId="0447E909" w:rsidR="00D70063" w:rsidRDefault="00D70063" w:rsidP="00D70063">
                            <w:pPr>
                              <w:pStyle w:val="ContactInfo"/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1490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Sidebar text box" style="position:absolute;margin-left:0;margin-top:0;width:169.2pt;height:666pt;z-index:251659264;visibility:visible;mso-wrap-style:square;mso-width-percent:0;mso-height-percent:0;mso-left-percent:88;mso-wrap-distance-left:9pt;mso-wrap-distance-top:3.6pt;mso-wrap-distance-right:9pt;mso-wrap-distance-bottom:3.6pt;mso-position-horizontal-relative:page;mso-position-vertical:top;mso-position-vertical-relative:margin;mso-width-percent:0;mso-height-percent:0;mso-left-percent:88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" filled="f" stroked="f">
                <v:textbox inset="0,0,0,0">
                  <w:txbxContent>
                    <w:p w14:paraId="7D620298" w14:textId="77777777" w:rsidR="00D70063" w:rsidRDefault="00D70063" w:rsidP="00D70063">
                      <w:pPr>
                        <w:pStyle w:val="Photo"/>
                      </w:pPr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770A81C1" wp14:editId="6E6740A7">
                            <wp:extent cx="2051685" cy="2915728"/>
                            <wp:effectExtent l="0" t="0" r="5715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09001" cy="299718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alias w:val="Your Name"/>
                        <w:tag w:val="Your Name"/>
                        <w:id w:val="-1489158292"/>
                        <w:placeholder>
                          <w:docPart w:val="BE386EC3A5CF47168C991BF1EAA31AE1"/>
                        </w:placeholder>
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<w15:appearance w15:val="hidden"/>
                        <w:text w:multiLine="1"/>
                      </w:sdtPr>
                      <w:sdtContent>
                        <w:p w14:paraId="340A7EBA" w14:textId="352456A6" w:rsidR="00187B92" w:rsidRPr="00373172" w:rsidRDefault="00723F42" w:rsidP="00486E5D">
                          <w:pPr>
                            <w:pStyle w:val="Title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373172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Gary N. Stern</w:t>
                          </w:r>
                          <w:r w:rsidR="005A4A06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br/>
                            <w:t>ARC</w:t>
                          </w:r>
                        </w:p>
                      </w:sdtContent>
                    </w:sdt>
                    <w:p w14:paraId="11AC62A4" w14:textId="3536AB4D" w:rsidR="00D70063" w:rsidRDefault="00000000" w:rsidP="00D70063">
                      <w:pPr>
                        <w:pStyle w:val="Subtitle"/>
                      </w:pPr>
                      <w:sdt>
                        <w:sdt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alias w:val="Position Title"/>
                          <w:tag w:val=""/>
                          <w:id w:val="-214128171"/>
                          <w:placeholder>
                            <w:docPart w:val="C752FB9A0778471088E81A5922338B38"/>
                          </w:placeholder>
                          <w:dataBinding w:prefixMappings="xmlns:ns0='http://schemas.microsoft.com/office/2006/coverPageProps' " w:xpath="/ns0:CoverPageProperties[1]/ns0:CompanyAddress[1]" w:storeItemID="{55AF091B-3C7A-41E3-B477-F2FDAA23CFDA}"/>
                          <w15:appearance w15:val="hidden"/>
                          <w:text w:multiLine="1"/>
                        </w:sdtPr>
                        <w:sdtContent>
                          <w:r w:rsidR="00723F42" w:rsidRPr="00373172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ADR Professional (Mediation, Arbitration, neutral evaluation)</w:t>
                          </w:r>
                          <w:r w:rsidR="00723F42" w:rsidRPr="00373172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br/>
                          </w:r>
                          <w:r w:rsidR="00723F42" w:rsidRPr="00373172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br/>
                          </w:r>
                          <w:r w:rsidR="0026185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10990 WILSHIRE BLVD., SUITE 900</w:t>
                          </w:r>
                          <w:r w:rsidR="00723F42" w:rsidRPr="00373172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br/>
                            <w:t xml:space="preserve">t: </w:t>
                          </w:r>
                          <w:r w:rsidR="00DF2217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="0026185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310-284-</w:t>
                          </w:r>
                          <w:r w:rsidR="00DF2217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8224</w:t>
                          </w:r>
                          <w:r w:rsidR="00723F42" w:rsidRPr="00373172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br/>
                          </w:r>
                          <w:r w:rsidR="00DF2217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m: 213-399-0283</w:t>
                          </w:r>
                          <w:r w:rsidR="00723F42" w:rsidRPr="00373172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br/>
                            <w:t>e: gstern@</w:t>
                          </w:r>
                          <w:r w:rsidR="00DF2217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ARC4ADR.COM</w:t>
                          </w:r>
                          <w:r w:rsidR="00723F42" w:rsidRPr="00373172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br/>
                            <w:t>www.</w:t>
                          </w:r>
                          <w:r w:rsidR="00DF2217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ARC4ADR.COM</w:t>
                          </w:r>
                        </w:sdtContent>
                      </w:sdt>
                    </w:p>
                    <w:p w14:paraId="7FC2852F" w14:textId="0447E909" w:rsidR="00D70063" w:rsidRDefault="00D70063" w:rsidP="00D70063">
                      <w:pPr>
                        <w:pStyle w:val="ContactInfo"/>
                      </w:pPr>
                    </w:p>
                  </w:txbxContent>
                </v:textbox>
                <w10:wrap type="square" anchorx="page" anchory="margin"/>
                <w10:anchorlock/>
              </v:shape>
            </w:pict>
          </mc:Fallback>
        </mc:AlternateContent>
      </w:r>
      <w:sdt>
        <w:sdtPr>
          <w:rPr>
            <w:rFonts w:ascii="Times New Roman" w:hAnsi="Times New Roman" w:cs="Times New Roman"/>
            <w:sz w:val="24"/>
          </w:rPr>
          <w:id w:val="-1420087472"/>
          <w:placeholder>
            <w:docPart w:val="E9A4D6773CA841739D6AB8FD5BE2BD63"/>
          </w:placeholder>
          <w:temporary/>
          <w:showingPlcHdr/>
          <w15:appearance w15:val="hidden"/>
        </w:sdtPr>
        <w:sdtContent>
          <w:r w:rsidRPr="00BC44BD">
            <w:rPr>
              <w:rFonts w:ascii="Times New Roman" w:hAnsi="Times New Roman" w:cs="Times New Roman"/>
              <w:b/>
              <w:bCs/>
              <w:color w:val="auto"/>
              <w:sz w:val="24"/>
            </w:rPr>
            <w:t>Experience</w:t>
          </w:r>
        </w:sdtContent>
      </w:sdt>
    </w:p>
    <w:p w14:paraId="2F664A88" w14:textId="77777777" w:rsidR="003E2481" w:rsidRDefault="003E2481" w:rsidP="00723F42">
      <w:pPr>
        <w:spacing w:after="0" w:line="240" w:lineRule="auto"/>
        <w:rPr>
          <w:rFonts w:ascii="Times New Roman" w:hAnsi="Times New Roman" w:cs="Times New Roman"/>
        </w:rPr>
      </w:pPr>
    </w:p>
    <w:p w14:paraId="2F0D56C4" w14:textId="34F4D398" w:rsidR="00723F42" w:rsidRPr="00373172" w:rsidRDefault="00723F42" w:rsidP="00723F42">
      <w:pPr>
        <w:spacing w:after="0" w:line="240" w:lineRule="auto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 xml:space="preserve">2025 to Present: </w:t>
      </w:r>
    </w:p>
    <w:p w14:paraId="5E9EB40A" w14:textId="38B6370B" w:rsidR="00723F42" w:rsidRPr="00373172" w:rsidRDefault="00723F42" w:rsidP="00723F42">
      <w:pPr>
        <w:spacing w:after="0" w:line="240" w:lineRule="auto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 xml:space="preserve">       </w:t>
      </w:r>
      <w:r w:rsidR="00FD16DB">
        <w:rPr>
          <w:rFonts w:ascii="Times New Roman" w:hAnsi="Times New Roman" w:cs="Times New Roman"/>
        </w:rPr>
        <w:tab/>
      </w:r>
      <w:r w:rsidR="00DF2217">
        <w:rPr>
          <w:rFonts w:ascii="Times New Roman" w:hAnsi="Times New Roman" w:cs="Times New Roman"/>
        </w:rPr>
        <w:t>ARC (Alternative Resolution Centers)</w:t>
      </w:r>
      <w:r w:rsidRPr="00373172">
        <w:rPr>
          <w:rFonts w:ascii="Times New Roman" w:hAnsi="Times New Roman" w:cs="Times New Roman"/>
        </w:rPr>
        <w:t xml:space="preserve"> </w:t>
      </w:r>
    </w:p>
    <w:p w14:paraId="65F009AA" w14:textId="7B97121F" w:rsidR="00723F42" w:rsidRDefault="00723F42" w:rsidP="00723F42">
      <w:pPr>
        <w:spacing w:after="0" w:line="240" w:lineRule="auto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 xml:space="preserve">       </w:t>
      </w:r>
      <w:r w:rsidR="00FD16DB">
        <w:rPr>
          <w:rFonts w:ascii="Times New Roman" w:hAnsi="Times New Roman" w:cs="Times New Roman"/>
        </w:rPr>
        <w:tab/>
      </w:r>
      <w:r w:rsidRPr="00373172">
        <w:rPr>
          <w:rFonts w:ascii="Times New Roman" w:hAnsi="Times New Roman" w:cs="Times New Roman"/>
        </w:rPr>
        <w:t>A</w:t>
      </w:r>
      <w:r w:rsidR="00DF2217">
        <w:rPr>
          <w:rFonts w:ascii="Times New Roman" w:hAnsi="Times New Roman" w:cs="Times New Roman"/>
        </w:rPr>
        <w:t>DR Professional (Mediation, Arbitration, Neutral</w:t>
      </w:r>
    </w:p>
    <w:p w14:paraId="0E2942C6" w14:textId="546FA0E5" w:rsidR="00DF2217" w:rsidRPr="00373172" w:rsidRDefault="00DF2217" w:rsidP="00723F4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Evaluation, Discovery Referree)</w:t>
      </w:r>
    </w:p>
    <w:p w14:paraId="7CDC2AF4" w14:textId="77777777" w:rsidR="00723F42" w:rsidRPr="00373172" w:rsidRDefault="00723F42" w:rsidP="00723F42">
      <w:pPr>
        <w:spacing w:after="0" w:line="240" w:lineRule="auto"/>
        <w:rPr>
          <w:rFonts w:ascii="Times New Roman" w:hAnsi="Times New Roman" w:cs="Times New Roman"/>
        </w:rPr>
      </w:pPr>
    </w:p>
    <w:p w14:paraId="7D8323CB" w14:textId="4D42225B" w:rsidR="00723F42" w:rsidRPr="00373172" w:rsidRDefault="00723F42" w:rsidP="00723F42">
      <w:pPr>
        <w:spacing w:after="0" w:line="240" w:lineRule="auto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2019-2024:</w:t>
      </w:r>
    </w:p>
    <w:p w14:paraId="3E39D056" w14:textId="73C172B2" w:rsidR="00723F42" w:rsidRPr="00373172" w:rsidRDefault="00723F42" w:rsidP="00723F42">
      <w:pPr>
        <w:spacing w:after="0" w:line="240" w:lineRule="auto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 xml:space="preserve">       </w:t>
      </w:r>
      <w:r w:rsidR="001772A3">
        <w:rPr>
          <w:rFonts w:ascii="Times New Roman" w:hAnsi="Times New Roman" w:cs="Times New Roman"/>
        </w:rPr>
        <w:tab/>
      </w:r>
      <w:r w:rsidRPr="00373172">
        <w:rPr>
          <w:rFonts w:ascii="Times New Roman" w:hAnsi="Times New Roman" w:cs="Times New Roman"/>
        </w:rPr>
        <w:t>SternLaw: Law Office of Gary N. Stern, Woodland Hills</w:t>
      </w:r>
    </w:p>
    <w:p w14:paraId="3EDA9512" w14:textId="651BA586" w:rsidR="00723F42" w:rsidRPr="00373172" w:rsidRDefault="00723F42" w:rsidP="001772A3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Civil litigation advocacy, consulting and ADR retentions</w:t>
      </w:r>
    </w:p>
    <w:p w14:paraId="3FAD0E64" w14:textId="77777777" w:rsidR="00723F42" w:rsidRPr="00373172" w:rsidRDefault="00723F42" w:rsidP="00723F42">
      <w:pPr>
        <w:spacing w:after="0" w:line="240" w:lineRule="auto"/>
        <w:rPr>
          <w:rFonts w:ascii="Times New Roman" w:hAnsi="Times New Roman" w:cs="Times New Roman"/>
        </w:rPr>
      </w:pPr>
    </w:p>
    <w:p w14:paraId="031E013A" w14:textId="107ECAAD" w:rsidR="00723F42" w:rsidRPr="00373172" w:rsidRDefault="00723F42" w:rsidP="00723F42">
      <w:pPr>
        <w:spacing w:after="0" w:line="240" w:lineRule="auto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2017-2018:</w:t>
      </w:r>
    </w:p>
    <w:p w14:paraId="7B7E3A11" w14:textId="7E7DB7AF" w:rsidR="00723F42" w:rsidRPr="00373172" w:rsidRDefault="00723F42" w:rsidP="00723F42">
      <w:pPr>
        <w:spacing w:after="0" w:line="240" w:lineRule="auto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 xml:space="preserve">       </w:t>
      </w:r>
      <w:r w:rsidR="001772A3">
        <w:rPr>
          <w:rFonts w:ascii="Times New Roman" w:hAnsi="Times New Roman" w:cs="Times New Roman"/>
        </w:rPr>
        <w:tab/>
      </w:r>
      <w:r w:rsidRPr="00373172">
        <w:rPr>
          <w:rFonts w:ascii="Times New Roman" w:hAnsi="Times New Roman" w:cs="Times New Roman"/>
        </w:rPr>
        <w:t xml:space="preserve">Carpenter, Zuckerman &amp; Rowley, Beverly Hills </w:t>
      </w:r>
    </w:p>
    <w:p w14:paraId="4E31030B" w14:textId="455A44A7" w:rsidR="00723F42" w:rsidRPr="00373172" w:rsidRDefault="00723F42" w:rsidP="00723F42">
      <w:pPr>
        <w:spacing w:after="0" w:line="240" w:lineRule="auto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 xml:space="preserve">       </w:t>
      </w:r>
      <w:r w:rsidR="001772A3">
        <w:rPr>
          <w:rFonts w:ascii="Times New Roman" w:hAnsi="Times New Roman" w:cs="Times New Roman"/>
        </w:rPr>
        <w:tab/>
      </w:r>
      <w:r w:rsidRPr="00373172">
        <w:rPr>
          <w:rFonts w:ascii="Times New Roman" w:hAnsi="Times New Roman" w:cs="Times New Roman"/>
        </w:rPr>
        <w:t>Plaintiff-only personal injury litigation</w:t>
      </w:r>
    </w:p>
    <w:p w14:paraId="58066BC1" w14:textId="77777777" w:rsidR="00723F42" w:rsidRPr="00373172" w:rsidRDefault="00723F42" w:rsidP="00723F42">
      <w:pPr>
        <w:spacing w:after="0" w:line="240" w:lineRule="auto"/>
        <w:rPr>
          <w:rFonts w:ascii="Times New Roman" w:hAnsi="Times New Roman" w:cs="Times New Roman"/>
        </w:rPr>
      </w:pPr>
    </w:p>
    <w:p w14:paraId="50741EC5" w14:textId="5C358D3B" w:rsidR="00723F42" w:rsidRPr="00373172" w:rsidRDefault="00723F42" w:rsidP="00723F42">
      <w:pPr>
        <w:spacing w:after="0" w:line="240" w:lineRule="auto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2016-2017:</w:t>
      </w:r>
    </w:p>
    <w:p w14:paraId="4C6630F9" w14:textId="5F522503" w:rsidR="00723F42" w:rsidRPr="00373172" w:rsidRDefault="00723F42" w:rsidP="00723F42">
      <w:pPr>
        <w:spacing w:after="0" w:line="240" w:lineRule="auto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 xml:space="preserve">       </w:t>
      </w:r>
      <w:r w:rsidR="001772A3">
        <w:rPr>
          <w:rFonts w:ascii="Times New Roman" w:hAnsi="Times New Roman" w:cs="Times New Roman"/>
        </w:rPr>
        <w:tab/>
      </w:r>
      <w:r w:rsidRPr="00373172">
        <w:rPr>
          <w:rFonts w:ascii="Times New Roman" w:hAnsi="Times New Roman" w:cs="Times New Roman"/>
        </w:rPr>
        <w:t>Gelfand &amp; Gelfand, Beverly Hills</w:t>
      </w:r>
    </w:p>
    <w:p w14:paraId="698288E9" w14:textId="33089C9A" w:rsidR="00723F42" w:rsidRPr="00373172" w:rsidRDefault="00723F42" w:rsidP="00723F42">
      <w:pPr>
        <w:spacing w:after="0" w:line="240" w:lineRule="auto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 xml:space="preserve">       </w:t>
      </w:r>
      <w:r w:rsidR="001772A3">
        <w:rPr>
          <w:rFonts w:ascii="Times New Roman" w:hAnsi="Times New Roman" w:cs="Times New Roman"/>
        </w:rPr>
        <w:tab/>
      </w:r>
      <w:r w:rsidRPr="00373172">
        <w:rPr>
          <w:rFonts w:ascii="Times New Roman" w:hAnsi="Times New Roman" w:cs="Times New Roman"/>
        </w:rPr>
        <w:t>managing attorney, plaintiff-only personal injury and</w:t>
      </w:r>
    </w:p>
    <w:p w14:paraId="6793D621" w14:textId="6C6C82EE" w:rsidR="00723F42" w:rsidRPr="00373172" w:rsidRDefault="00723F42" w:rsidP="00723F42">
      <w:pPr>
        <w:spacing w:after="0" w:line="240" w:lineRule="auto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 xml:space="preserve">        </w:t>
      </w:r>
      <w:r w:rsidR="001772A3">
        <w:rPr>
          <w:rFonts w:ascii="Times New Roman" w:hAnsi="Times New Roman" w:cs="Times New Roman"/>
        </w:rPr>
        <w:tab/>
      </w:r>
      <w:r w:rsidRPr="00373172">
        <w:rPr>
          <w:rFonts w:ascii="Times New Roman" w:hAnsi="Times New Roman" w:cs="Times New Roman"/>
        </w:rPr>
        <w:t>medical malpractice</w:t>
      </w:r>
    </w:p>
    <w:p w14:paraId="1BE68835" w14:textId="77777777" w:rsidR="00EE760E" w:rsidRPr="00373172" w:rsidRDefault="00EE760E" w:rsidP="00723F42">
      <w:pPr>
        <w:spacing w:after="0" w:line="240" w:lineRule="auto"/>
        <w:rPr>
          <w:rFonts w:ascii="Times New Roman" w:hAnsi="Times New Roman" w:cs="Times New Roman"/>
        </w:rPr>
      </w:pPr>
    </w:p>
    <w:p w14:paraId="57715DBA" w14:textId="1C1B59C7" w:rsidR="000E5103" w:rsidRPr="00373172" w:rsidRDefault="000E5103" w:rsidP="00723F42">
      <w:pPr>
        <w:spacing w:after="0" w:line="240" w:lineRule="auto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2000-2015:</w:t>
      </w:r>
    </w:p>
    <w:p w14:paraId="76F1DA70" w14:textId="77777777" w:rsidR="000E5103" w:rsidRPr="00373172" w:rsidRDefault="00EE760E" w:rsidP="00FD16DB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 xml:space="preserve">Gordon, Edelstein, Krepack, Grant, Felton &amp; Goldstein, Los    Angeles </w:t>
      </w:r>
    </w:p>
    <w:p w14:paraId="036BBB41" w14:textId="6CB5881C" w:rsidR="00EE760E" w:rsidRPr="00373172" w:rsidRDefault="00EE760E" w:rsidP="001A0CD3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tort litigation, medical malpractice, elder abuse and employment tort cases</w:t>
      </w:r>
    </w:p>
    <w:p w14:paraId="13D0DA76" w14:textId="77777777" w:rsidR="00EE760E" w:rsidRDefault="00EE760E" w:rsidP="00723F42">
      <w:pPr>
        <w:spacing w:after="0" w:line="240" w:lineRule="auto"/>
        <w:rPr>
          <w:rFonts w:ascii="Times New Roman" w:hAnsi="Times New Roman" w:cs="Times New Roman"/>
        </w:rPr>
      </w:pPr>
    </w:p>
    <w:p w14:paraId="40D69E66" w14:textId="77777777" w:rsidR="003E2481" w:rsidRDefault="003E2481" w:rsidP="003E2481">
      <w:pPr>
        <w:spacing w:after="0" w:line="240" w:lineRule="auto"/>
        <w:rPr>
          <w:rFonts w:ascii="Times New Roman" w:hAnsi="Times New Roman" w:cs="Times New Roman"/>
        </w:rPr>
      </w:pPr>
      <w:r w:rsidRPr="003E2481">
        <w:rPr>
          <w:rFonts w:ascii="Times New Roman" w:hAnsi="Times New Roman" w:cs="Times New Roman"/>
        </w:rPr>
        <w:t>1999-2000</w:t>
      </w:r>
      <w:r>
        <w:rPr>
          <w:rFonts w:ascii="Times New Roman" w:hAnsi="Times New Roman" w:cs="Times New Roman"/>
        </w:rPr>
        <w:t>:</w:t>
      </w:r>
    </w:p>
    <w:p w14:paraId="016EC9C1" w14:textId="77777777" w:rsidR="003E2481" w:rsidRDefault="003E2481" w:rsidP="001A0CD3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 xml:space="preserve">Law Offices of Gary N. Stern, Los Angeles </w:t>
      </w:r>
    </w:p>
    <w:p w14:paraId="4374BD72" w14:textId="55238D24" w:rsidR="003E2481" w:rsidRDefault="003E2481" w:rsidP="001A0CD3">
      <w:pPr>
        <w:ind w:left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sole practitioner, civil and tort litigation, plaintiff-only practice; primarily medical malpractice litigation</w:t>
      </w:r>
    </w:p>
    <w:p w14:paraId="7075A8C5" w14:textId="258445CE" w:rsidR="000A4A91" w:rsidRDefault="000A4A91" w:rsidP="000A4A91">
      <w:pPr>
        <w:spacing w:after="0" w:line="240" w:lineRule="auto"/>
        <w:rPr>
          <w:rFonts w:ascii="Times New Roman" w:hAnsi="Times New Roman" w:cs="Times New Roman"/>
        </w:rPr>
      </w:pPr>
      <w:r w:rsidRPr="000A4A91">
        <w:rPr>
          <w:rFonts w:ascii="Times New Roman" w:hAnsi="Times New Roman" w:cs="Times New Roman"/>
        </w:rPr>
        <w:t>1986-1999</w:t>
      </w:r>
      <w:r w:rsidR="00AE0A6F">
        <w:rPr>
          <w:rFonts w:ascii="Times New Roman" w:hAnsi="Times New Roman" w:cs="Times New Roman"/>
        </w:rPr>
        <w:t>:</w:t>
      </w:r>
    </w:p>
    <w:p w14:paraId="73CE0862" w14:textId="77777777" w:rsidR="00AE0A6F" w:rsidRDefault="000A4A91" w:rsidP="001A0CD3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 xml:space="preserve">Popkoff &amp; Stern, Los Angeles </w:t>
      </w:r>
    </w:p>
    <w:p w14:paraId="3D9C1B09" w14:textId="73B64522" w:rsidR="000A4A91" w:rsidRDefault="000A4A91" w:rsidP="001A0CD3">
      <w:pPr>
        <w:ind w:left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two-person law firm, partner, civil and tort litigation, estate planning, probate and trust litigation, primarily plaintiff; practice emphasis on medical malpractice and nursing home abuse cases</w:t>
      </w:r>
    </w:p>
    <w:p w14:paraId="06B418D3" w14:textId="5F51FCEF" w:rsidR="00AE0A6F" w:rsidRDefault="00AE0A6F" w:rsidP="00AE0A6F">
      <w:pPr>
        <w:spacing w:after="0" w:line="240" w:lineRule="auto"/>
        <w:rPr>
          <w:rFonts w:ascii="Times New Roman" w:hAnsi="Times New Roman" w:cs="Times New Roman"/>
        </w:rPr>
      </w:pPr>
      <w:r w:rsidRPr="00AE0A6F">
        <w:rPr>
          <w:rFonts w:ascii="Times New Roman" w:hAnsi="Times New Roman" w:cs="Times New Roman"/>
        </w:rPr>
        <w:t>1981-1986</w:t>
      </w:r>
      <w:r>
        <w:rPr>
          <w:rFonts w:ascii="Times New Roman" w:hAnsi="Times New Roman" w:cs="Times New Roman"/>
        </w:rPr>
        <w:t>:</w:t>
      </w:r>
    </w:p>
    <w:p w14:paraId="304567DA" w14:textId="77777777" w:rsidR="00AE0A6F" w:rsidRDefault="00AE0A6F" w:rsidP="001A0CD3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 xml:space="preserve">Goodman &amp; Hirschberg, Los Angeles </w:t>
      </w:r>
    </w:p>
    <w:p w14:paraId="17FC439D" w14:textId="1FD3D8B8" w:rsidR="00AE0A6F" w:rsidRDefault="00AE0A6F" w:rsidP="001A0CD3">
      <w:pPr>
        <w:ind w:left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associate attorney, family law, civil and tort litigation, plaintiff only; emphasis on medical malpractice litigation</w:t>
      </w:r>
    </w:p>
    <w:p w14:paraId="621B83DB" w14:textId="15CFF5EB" w:rsidR="00AE0A6F" w:rsidRPr="00AE0A6F" w:rsidRDefault="00AE0A6F" w:rsidP="00AE0A6F">
      <w:pPr>
        <w:spacing w:after="0" w:line="240" w:lineRule="auto"/>
        <w:rPr>
          <w:rFonts w:ascii="Times New Roman" w:hAnsi="Times New Roman" w:cs="Times New Roman"/>
        </w:rPr>
      </w:pPr>
      <w:r w:rsidRPr="00AE0A6F">
        <w:rPr>
          <w:rFonts w:ascii="Times New Roman" w:hAnsi="Times New Roman" w:cs="Times New Roman"/>
        </w:rPr>
        <w:t>1979-1981</w:t>
      </w:r>
      <w:r>
        <w:rPr>
          <w:rFonts w:ascii="Times New Roman" w:hAnsi="Times New Roman" w:cs="Times New Roman"/>
        </w:rPr>
        <w:t>:</w:t>
      </w:r>
    </w:p>
    <w:p w14:paraId="549E5F05" w14:textId="77777777" w:rsidR="00AE0A6F" w:rsidRPr="00373172" w:rsidRDefault="00AE0A6F" w:rsidP="001A0CD3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 xml:space="preserve">Jaffe, Clemens &amp; Fridkis, Beverly Hills </w:t>
      </w:r>
    </w:p>
    <w:p w14:paraId="5AB02353" w14:textId="7FBFD7E3" w:rsidR="00AE0A6F" w:rsidRDefault="00AE0A6F" w:rsidP="001A0CD3">
      <w:pPr>
        <w:ind w:left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law clerk, associate attorney; Civil Litigation and Family Law</w:t>
      </w:r>
    </w:p>
    <w:p w14:paraId="0E985DBF" w14:textId="48D3A6F1" w:rsidR="00AE0A6F" w:rsidRPr="00AE0A6F" w:rsidRDefault="00AE0A6F" w:rsidP="00AE0A6F">
      <w:pPr>
        <w:keepNext/>
        <w:keepLines/>
        <w:spacing w:after="0" w:line="240" w:lineRule="auto"/>
        <w:outlineLvl w:val="2"/>
        <w:rPr>
          <w:rFonts w:ascii="Times New Roman" w:eastAsiaTheme="majorEastAsia" w:hAnsi="Times New Roman" w:cs="Times New Roman"/>
          <w:caps/>
          <w:lang w:eastAsia="ja-JP"/>
        </w:rPr>
      </w:pPr>
      <w:r w:rsidRPr="00AE0A6F">
        <w:rPr>
          <w:rFonts w:ascii="Times New Roman" w:eastAsiaTheme="majorEastAsia" w:hAnsi="Times New Roman" w:cs="Times New Roman"/>
          <w:caps/>
          <w:lang w:eastAsia="ja-JP"/>
        </w:rPr>
        <w:lastRenderedPageBreak/>
        <w:t>1976-1979</w:t>
      </w:r>
      <w:r w:rsidR="006E4E4B">
        <w:rPr>
          <w:rFonts w:ascii="Times New Roman" w:eastAsiaTheme="majorEastAsia" w:hAnsi="Times New Roman" w:cs="Times New Roman"/>
          <w:caps/>
          <w:lang w:eastAsia="ja-JP"/>
        </w:rPr>
        <w:t>:</w:t>
      </w:r>
    </w:p>
    <w:p w14:paraId="065128D4" w14:textId="77777777" w:rsidR="00AE0A6F" w:rsidRPr="00AE0A6F" w:rsidRDefault="00AE0A6F" w:rsidP="007E374E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AE0A6F">
        <w:rPr>
          <w:rFonts w:ascii="Times New Roman" w:hAnsi="Times New Roman" w:cs="Times New Roman"/>
        </w:rPr>
        <w:t>Congressman Henry A. Waxman; Assemblyman/Senator</w:t>
      </w:r>
    </w:p>
    <w:p w14:paraId="72980895" w14:textId="77777777" w:rsidR="00AE0A6F" w:rsidRDefault="00AE0A6F" w:rsidP="007E374E">
      <w:pPr>
        <w:ind w:left="720"/>
        <w:rPr>
          <w:rFonts w:ascii="Times New Roman" w:hAnsi="Times New Roman" w:cs="Times New Roman"/>
        </w:rPr>
      </w:pPr>
      <w:r w:rsidRPr="00AE0A6F">
        <w:rPr>
          <w:rFonts w:ascii="Times New Roman" w:hAnsi="Times New Roman" w:cs="Times New Roman"/>
        </w:rPr>
        <w:t>Herschel Rosenthal, Los Angeles; Constituent Caseworker and Legislative Aide</w:t>
      </w:r>
    </w:p>
    <w:sdt>
      <w:sdtPr>
        <w:rPr>
          <w:rFonts w:ascii="Times New Roman" w:hAnsi="Times New Roman" w:cs="Times New Roman"/>
          <w:b/>
          <w:bCs/>
          <w:color w:val="auto"/>
          <w:sz w:val="24"/>
        </w:rPr>
        <w:id w:val="1745452497"/>
        <w:placeholder>
          <w:docPart w:val="33BBBF00389F4AD79604C7D040FDFE3E"/>
        </w:placeholder>
        <w:temporary/>
        <w:showingPlcHdr/>
        <w15:appearance w15:val="hidden"/>
      </w:sdtPr>
      <w:sdtContent>
        <w:p w14:paraId="2B7C9141" w14:textId="77777777" w:rsidR="00D70063" w:rsidRPr="00BC44BD" w:rsidRDefault="00D70063" w:rsidP="000348D7">
          <w:pPr>
            <w:pStyle w:val="Heading3"/>
            <w:rPr>
              <w:rFonts w:ascii="Times New Roman" w:hAnsi="Times New Roman" w:cs="Times New Roman"/>
              <w:b/>
              <w:bCs/>
              <w:color w:val="auto"/>
              <w:sz w:val="24"/>
            </w:rPr>
          </w:pPr>
          <w:r w:rsidRPr="00BC44BD">
            <w:rPr>
              <w:rFonts w:ascii="Times New Roman" w:hAnsi="Times New Roman" w:cs="Times New Roman"/>
              <w:b/>
              <w:bCs/>
              <w:color w:val="auto"/>
              <w:sz w:val="24"/>
            </w:rPr>
            <w:t>Education</w:t>
          </w:r>
        </w:p>
      </w:sdtContent>
    </w:sdt>
    <w:p w14:paraId="5ECEEBF9" w14:textId="77777777" w:rsidR="006E4E4B" w:rsidRDefault="006E4E4B" w:rsidP="006E4E4B">
      <w:pPr>
        <w:rPr>
          <w:rFonts w:ascii="Times New Roman" w:hAnsi="Times New Roman" w:cs="Times New Roman"/>
          <w:b/>
          <w:bCs/>
        </w:rPr>
      </w:pPr>
    </w:p>
    <w:p w14:paraId="77047FF8" w14:textId="77777777" w:rsidR="006E4E4B" w:rsidRDefault="000348D7" w:rsidP="006E4E4B">
      <w:pPr>
        <w:rPr>
          <w:rFonts w:ascii="Times New Roman" w:hAnsi="Times New Roman" w:cs="Times New Roman"/>
          <w:b/>
          <w:bCs/>
        </w:rPr>
      </w:pPr>
      <w:r w:rsidRPr="000348D7">
        <w:rPr>
          <w:rFonts w:ascii="Times New Roman" w:hAnsi="Times New Roman" w:cs="Times New Roman"/>
          <w:b/>
          <w:bCs/>
        </w:rPr>
        <w:t>1977-1980</w:t>
      </w:r>
      <w:r>
        <w:rPr>
          <w:rFonts w:ascii="Times New Roman" w:hAnsi="Times New Roman" w:cs="Times New Roman"/>
          <w:b/>
          <w:bCs/>
        </w:rPr>
        <w:t>:</w:t>
      </w:r>
    </w:p>
    <w:p w14:paraId="01521A82" w14:textId="433F8600" w:rsidR="000348D7" w:rsidRPr="000348D7" w:rsidRDefault="000348D7" w:rsidP="00630ADE">
      <w:pPr>
        <w:spacing w:after="0" w:line="240" w:lineRule="auto"/>
        <w:ind w:firstLine="720"/>
        <w:rPr>
          <w:rFonts w:ascii="Times New Roman" w:hAnsi="Times New Roman" w:cs="Times New Roman"/>
          <w:b/>
          <w:bCs/>
        </w:rPr>
      </w:pPr>
      <w:r w:rsidRPr="000348D7">
        <w:rPr>
          <w:rFonts w:ascii="Times New Roman" w:hAnsi="Times New Roman" w:cs="Times New Roman"/>
        </w:rPr>
        <w:t>Southwestern University School of Law</w:t>
      </w:r>
    </w:p>
    <w:p w14:paraId="7EF9E98E" w14:textId="1FEC3C72" w:rsidR="000348D7" w:rsidRDefault="000348D7" w:rsidP="00630ADE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0348D7">
        <w:rPr>
          <w:rFonts w:ascii="Times New Roman" w:hAnsi="Times New Roman" w:cs="Times New Roman"/>
        </w:rPr>
        <w:t>Top 11%</w:t>
      </w:r>
      <w:r w:rsidR="00630ADE">
        <w:rPr>
          <w:rFonts w:ascii="Times New Roman" w:hAnsi="Times New Roman" w:cs="Times New Roman"/>
        </w:rPr>
        <w:t>; V</w:t>
      </w:r>
      <w:r w:rsidRPr="000348D7">
        <w:rPr>
          <w:rFonts w:ascii="Times New Roman" w:hAnsi="Times New Roman" w:cs="Times New Roman"/>
        </w:rPr>
        <w:t>ice-Dean, Delta Theta Phi Law Fraternity (1979-80)</w:t>
      </w:r>
      <w:r w:rsidR="00630ADE">
        <w:rPr>
          <w:rFonts w:ascii="Times New Roman" w:hAnsi="Times New Roman" w:cs="Times New Roman"/>
        </w:rPr>
        <w:t xml:space="preserve">; </w:t>
      </w:r>
      <w:r w:rsidRPr="000348D7">
        <w:rPr>
          <w:rFonts w:ascii="Times New Roman" w:hAnsi="Times New Roman" w:cs="Times New Roman"/>
        </w:rPr>
        <w:t>Law Review, 1979-80</w:t>
      </w:r>
    </w:p>
    <w:p w14:paraId="1D274420" w14:textId="77777777" w:rsidR="00630ADE" w:rsidRDefault="00630ADE" w:rsidP="00630ADE">
      <w:pPr>
        <w:spacing w:after="0" w:line="240" w:lineRule="auto"/>
        <w:rPr>
          <w:rFonts w:ascii="Times New Roman" w:hAnsi="Times New Roman" w:cs="Times New Roman"/>
        </w:rPr>
      </w:pPr>
    </w:p>
    <w:p w14:paraId="1610EAB5" w14:textId="77777777" w:rsidR="00630ADE" w:rsidRPr="000348D7" w:rsidRDefault="00630ADE" w:rsidP="00630ADE">
      <w:pPr>
        <w:spacing w:after="0" w:line="240" w:lineRule="auto"/>
      </w:pPr>
    </w:p>
    <w:p w14:paraId="176E558E" w14:textId="69242A92" w:rsidR="00630ADE" w:rsidRPr="00373172" w:rsidRDefault="00630ADE" w:rsidP="00630ADE">
      <w:pPr>
        <w:rPr>
          <w:rFonts w:ascii="Times New Roman" w:hAnsi="Times New Roman" w:cs="Times New Roman"/>
          <w:b/>
          <w:bCs/>
        </w:rPr>
      </w:pPr>
      <w:r w:rsidRPr="00373172">
        <w:rPr>
          <w:rFonts w:ascii="Times New Roman" w:hAnsi="Times New Roman" w:cs="Times New Roman"/>
          <w:b/>
          <w:bCs/>
        </w:rPr>
        <w:t>1973-1977</w:t>
      </w:r>
      <w:r>
        <w:rPr>
          <w:rFonts w:ascii="Times New Roman" w:hAnsi="Times New Roman" w:cs="Times New Roman"/>
          <w:b/>
          <w:bCs/>
        </w:rPr>
        <w:t>:</w:t>
      </w:r>
    </w:p>
    <w:p w14:paraId="7ED4ECC4" w14:textId="77777777" w:rsidR="00630ADE" w:rsidRPr="00373172" w:rsidRDefault="00630ADE" w:rsidP="00630ADE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University of California, Los Angeles (UCLA)</w:t>
      </w:r>
    </w:p>
    <w:p w14:paraId="498C26A5" w14:textId="1D9AD70A" w:rsidR="00630ADE" w:rsidRPr="00373172" w:rsidRDefault="00630ADE" w:rsidP="00630ADE">
      <w:pPr>
        <w:spacing w:after="0" w:line="240" w:lineRule="auto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</w:r>
      <w:r w:rsidRPr="00373172">
        <w:rPr>
          <w:rFonts w:ascii="Times New Roman" w:hAnsi="Times New Roman" w:cs="Times New Roman"/>
        </w:rPr>
        <w:t>Major, Political Science (B.A.) (Dean’s List 1976)</w:t>
      </w:r>
    </w:p>
    <w:p w14:paraId="20B36322" w14:textId="58386B7B" w:rsidR="00630ADE" w:rsidRPr="00373172" w:rsidRDefault="00630ADE" w:rsidP="00630ADE">
      <w:pPr>
        <w:spacing w:after="0" w:line="240" w:lineRule="auto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ab/>
      </w:r>
      <w:r w:rsidRPr="00373172">
        <w:rPr>
          <w:rFonts w:ascii="Times New Roman" w:hAnsi="Times New Roman" w:cs="Times New Roman"/>
        </w:rPr>
        <w:t>Vice-Chairman, Rally Committee</w:t>
      </w:r>
    </w:p>
    <w:p w14:paraId="1CEEC501" w14:textId="07802727" w:rsidR="00630ADE" w:rsidRPr="00373172" w:rsidRDefault="00630ADE" w:rsidP="00630ADE">
      <w:pPr>
        <w:spacing w:after="0" w:line="240" w:lineRule="auto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ab/>
      </w:r>
      <w:r w:rsidRPr="00373172">
        <w:rPr>
          <w:rFonts w:ascii="Times New Roman" w:hAnsi="Times New Roman" w:cs="Times New Roman"/>
        </w:rPr>
        <w:t>Sportswriter, Daily Bruin</w:t>
      </w:r>
    </w:p>
    <w:p w14:paraId="156D20C6" w14:textId="5A6AB1FF" w:rsidR="00D70063" w:rsidRDefault="00630ADE" w:rsidP="00630ADE">
      <w:pPr>
        <w:spacing w:after="0" w:line="240" w:lineRule="auto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ab/>
      </w:r>
      <w:r w:rsidRPr="00373172">
        <w:rPr>
          <w:rFonts w:ascii="Times New Roman" w:hAnsi="Times New Roman" w:cs="Times New Roman"/>
        </w:rPr>
        <w:t>Sportscaster, KLA Radio</w:t>
      </w:r>
    </w:p>
    <w:p w14:paraId="311C7A17" w14:textId="77777777" w:rsidR="00EC29E4" w:rsidRPr="00373172" w:rsidRDefault="00EC29E4" w:rsidP="00EC29E4">
      <w:pPr>
        <w:rPr>
          <w:rFonts w:ascii="Times New Roman" w:hAnsi="Times New Roman" w:cs="Times New Roman"/>
          <w:u w:val="single"/>
        </w:rPr>
      </w:pPr>
    </w:p>
    <w:p w14:paraId="2C849ECC" w14:textId="77777777" w:rsidR="00EC29E4" w:rsidRPr="00BC44BD" w:rsidRDefault="00EC29E4" w:rsidP="00EC29E4">
      <w:pPr>
        <w:rPr>
          <w:rFonts w:ascii="Times New Roman" w:hAnsi="Times New Roman" w:cs="Times New Roman"/>
          <w:b/>
          <w:bCs/>
        </w:rPr>
      </w:pPr>
      <w:r w:rsidRPr="00BC44BD">
        <w:rPr>
          <w:rFonts w:ascii="Times New Roman" w:hAnsi="Times New Roman" w:cs="Times New Roman"/>
          <w:b/>
          <w:bCs/>
        </w:rPr>
        <w:t>PROFESSIONAL ACTIVITIES</w:t>
      </w:r>
    </w:p>
    <w:p w14:paraId="2640FB42" w14:textId="77777777" w:rsidR="00EC29E4" w:rsidRPr="00373172" w:rsidRDefault="00EC29E4" w:rsidP="00903CE3">
      <w:pPr>
        <w:ind w:left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Pepperdine University School of Law, Straus Institute for Dispute Resolution, Completion of Six Day Intensive Course: “Mediating the Litigated Case;” July 2019</w:t>
      </w:r>
    </w:p>
    <w:p w14:paraId="18892E58" w14:textId="77777777" w:rsidR="00EC29E4" w:rsidRPr="00373172" w:rsidRDefault="00EC29E4" w:rsidP="00903CE3">
      <w:pPr>
        <w:ind w:left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Judge Pro Tem; Los Angeles Municipal Court (1990-2000)</w:t>
      </w:r>
    </w:p>
    <w:p w14:paraId="3B520A8D" w14:textId="77777777" w:rsidR="00903CE3" w:rsidRDefault="00EC29E4" w:rsidP="00903CE3">
      <w:pPr>
        <w:ind w:left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Judge Pro Tem; Los Angeles Superior Court, Small Claims, Traffic, Unlawful Detainer (1990-2000; 2019 to the Present)</w:t>
      </w:r>
    </w:p>
    <w:p w14:paraId="689776BC" w14:textId="77777777" w:rsidR="00903CE3" w:rsidRDefault="00EC29E4" w:rsidP="00903CE3">
      <w:pPr>
        <w:ind w:left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Settlement Officer, Los Angeles Superior Court (1988-2000; 2019 to Present)</w:t>
      </w:r>
    </w:p>
    <w:p w14:paraId="0A7C43BE" w14:textId="77777777" w:rsidR="00903CE3" w:rsidRDefault="00EC29E4" w:rsidP="00903CE3">
      <w:pPr>
        <w:ind w:left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Settlement Attorney, Resolve Law (2019 to present)</w:t>
      </w:r>
    </w:p>
    <w:p w14:paraId="53C70F0C" w14:textId="77777777" w:rsidR="00903CE3" w:rsidRDefault="00EC29E4" w:rsidP="00903CE3">
      <w:pPr>
        <w:ind w:left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Arbitrator, Mediator with Superior, Municipal Courts (1988-2000)</w:t>
      </w:r>
    </w:p>
    <w:p w14:paraId="19816C55" w14:textId="77777777" w:rsidR="00903CE3" w:rsidRDefault="00EC29E4" w:rsidP="00903CE3">
      <w:pPr>
        <w:ind w:left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Member, Mediation Panel, United States District Court, Central Dist. CA (July 2020-Present)</w:t>
      </w:r>
    </w:p>
    <w:p w14:paraId="3BC3968E" w14:textId="77777777" w:rsidR="00903CE3" w:rsidRDefault="00EC29E4" w:rsidP="00903CE3">
      <w:pPr>
        <w:ind w:left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lastRenderedPageBreak/>
        <w:t>Judge, Moot Court Program, West Los Angeles School of Law</w:t>
      </w:r>
    </w:p>
    <w:p w14:paraId="619A9F14" w14:textId="77777777" w:rsidR="00903CE3" w:rsidRDefault="00EC29E4" w:rsidP="00903CE3">
      <w:pPr>
        <w:ind w:left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Judge, Teach Democracy (formerly Constitutional Rights Foundation), Mock Trial Competition</w:t>
      </w:r>
    </w:p>
    <w:p w14:paraId="5124761C" w14:textId="77777777" w:rsidR="00903CE3" w:rsidRDefault="00EC29E4" w:rsidP="00903CE3">
      <w:pPr>
        <w:ind w:left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Panelist, "Bridging the Gap, " January 1984</w:t>
      </w:r>
    </w:p>
    <w:p w14:paraId="1483C14A" w14:textId="77777777" w:rsidR="00903CE3" w:rsidRDefault="00EC29E4" w:rsidP="00903CE3">
      <w:pPr>
        <w:ind w:left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Volunteer Attorney, Bet Tzedek Legal Services (1990-2000)</w:t>
      </w:r>
    </w:p>
    <w:p w14:paraId="0D839964" w14:textId="5F031684" w:rsidR="00EC29E4" w:rsidRPr="00373172" w:rsidRDefault="00EC29E4" w:rsidP="00903CE3">
      <w:pPr>
        <w:ind w:left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State Bar of California:</w:t>
      </w:r>
    </w:p>
    <w:p w14:paraId="7A7F6FE3" w14:textId="3FF95453" w:rsidR="00EC29E4" w:rsidRPr="00373172" w:rsidRDefault="002B15AA" w:rsidP="002B15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C29E4" w:rsidRPr="00373172">
        <w:rPr>
          <w:rFonts w:ascii="Times New Roman" w:hAnsi="Times New Roman" w:cs="Times New Roman"/>
        </w:rPr>
        <w:t>Committee on Public Affairs, 1983-1986</w:t>
      </w:r>
    </w:p>
    <w:p w14:paraId="05F4423E" w14:textId="77777777" w:rsidR="00EC29E4" w:rsidRPr="00373172" w:rsidRDefault="00EC29E4" w:rsidP="002B15AA">
      <w:pPr>
        <w:ind w:left="720" w:firstLine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Conference of Delegates, 1986-2000</w:t>
      </w:r>
    </w:p>
    <w:p w14:paraId="069DF1DC" w14:textId="77777777" w:rsidR="00EC29E4" w:rsidRPr="00373172" w:rsidRDefault="00EC29E4" w:rsidP="002B15AA">
      <w:pPr>
        <w:ind w:left="720" w:firstLine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State Bar Examiner, State Bar Court, 1988-92</w:t>
      </w:r>
    </w:p>
    <w:p w14:paraId="7AC95886" w14:textId="77777777" w:rsidR="00652B12" w:rsidRDefault="00EC29E4" w:rsidP="00652B12">
      <w:pPr>
        <w:ind w:left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 xml:space="preserve">Los Angeles County Bar Association (member since 1981) </w:t>
      </w:r>
    </w:p>
    <w:p w14:paraId="2B19F371" w14:textId="77777777" w:rsidR="00652B12" w:rsidRDefault="00EC29E4" w:rsidP="00652B12">
      <w:pPr>
        <w:ind w:left="144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 xml:space="preserve">Executive Committee, Los Angeles Delegation to the Conference of Delegates </w:t>
      </w:r>
    </w:p>
    <w:p w14:paraId="7B4426FF" w14:textId="77777777" w:rsidR="00652B12" w:rsidRDefault="00EC29E4" w:rsidP="00652B12">
      <w:pPr>
        <w:ind w:left="144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Client Relations Committee</w:t>
      </w:r>
    </w:p>
    <w:p w14:paraId="5E44C869" w14:textId="77777777" w:rsidR="00652B12" w:rsidRDefault="00EC29E4" w:rsidP="00652B12">
      <w:pPr>
        <w:ind w:left="144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Judiciary Committee</w:t>
      </w:r>
    </w:p>
    <w:p w14:paraId="200BD8F4" w14:textId="4F67DAE1" w:rsidR="00EC29E4" w:rsidRPr="00373172" w:rsidRDefault="00EC29E4" w:rsidP="00652B12">
      <w:pPr>
        <w:ind w:left="144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Legislation Committee</w:t>
      </w:r>
    </w:p>
    <w:p w14:paraId="018ECDCE" w14:textId="77777777" w:rsidR="00EC29E4" w:rsidRPr="00373172" w:rsidRDefault="00EC29E4" w:rsidP="00652B12">
      <w:pPr>
        <w:ind w:left="720" w:firstLine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Barristers Executive Committee</w:t>
      </w:r>
    </w:p>
    <w:p w14:paraId="5E79FE0C" w14:textId="77777777" w:rsidR="00EC29E4" w:rsidRPr="00373172" w:rsidRDefault="00EC29E4" w:rsidP="00652B12">
      <w:pPr>
        <w:ind w:left="144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Barristers Committee on Child Abuse, Co-Chairman</w:t>
      </w:r>
    </w:p>
    <w:p w14:paraId="091404A1" w14:textId="77777777" w:rsidR="00EC29E4" w:rsidRPr="00373172" w:rsidRDefault="00EC29E4" w:rsidP="00652B12">
      <w:pPr>
        <w:ind w:left="720" w:firstLine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Barristers Committee on Legislation, Chairman</w:t>
      </w:r>
    </w:p>
    <w:p w14:paraId="60025380" w14:textId="77777777" w:rsidR="00EC29E4" w:rsidRPr="00373172" w:rsidRDefault="00EC29E4" w:rsidP="00652B12">
      <w:pPr>
        <w:ind w:left="720" w:firstLine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Barristers Committee on Bench Bar Relations</w:t>
      </w:r>
    </w:p>
    <w:p w14:paraId="544A4C7C" w14:textId="77777777" w:rsidR="00EC29E4" w:rsidRPr="00373172" w:rsidRDefault="00EC29E4" w:rsidP="00652B12">
      <w:pPr>
        <w:ind w:left="720" w:firstLine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Committee on the Homeless</w:t>
      </w:r>
    </w:p>
    <w:p w14:paraId="41651BF8" w14:textId="77777777" w:rsidR="00EC29E4" w:rsidRPr="00373172" w:rsidRDefault="00EC29E4" w:rsidP="00652B12">
      <w:pPr>
        <w:ind w:left="720" w:firstLine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Litigation Section</w:t>
      </w:r>
    </w:p>
    <w:p w14:paraId="32B1059D" w14:textId="77777777" w:rsidR="003C212C" w:rsidRDefault="00EC29E4" w:rsidP="003C212C">
      <w:pPr>
        <w:ind w:left="144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Arbitrator and Mediator, LACBA Attorney Client Mediation and Arbitration Services</w:t>
      </w:r>
    </w:p>
    <w:p w14:paraId="1AB83844" w14:textId="6479E0C6" w:rsidR="00EC29E4" w:rsidRPr="00373172" w:rsidRDefault="00EC29E4" w:rsidP="003C212C">
      <w:pPr>
        <w:ind w:left="144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lastRenderedPageBreak/>
        <w:t>Member: Southern California Mediation Association</w:t>
      </w:r>
    </w:p>
    <w:p w14:paraId="204353D4" w14:textId="65824B3F" w:rsidR="00EC29E4" w:rsidRPr="00373172" w:rsidRDefault="00EC29E4" w:rsidP="003C212C">
      <w:pPr>
        <w:ind w:left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 xml:space="preserve">Consumer Attorneys of California (CAOC; Affiliate Member eff </w:t>
      </w:r>
      <w:r w:rsidR="003C212C">
        <w:rPr>
          <w:rFonts w:ascii="Times New Roman" w:hAnsi="Times New Roman" w:cs="Times New Roman"/>
        </w:rPr>
        <w:t>Jan</w:t>
      </w:r>
      <w:r w:rsidRPr="00373172">
        <w:rPr>
          <w:rFonts w:ascii="Times New Roman" w:hAnsi="Times New Roman" w:cs="Times New Roman"/>
        </w:rPr>
        <w:t xml:space="preserve"> 202</w:t>
      </w:r>
      <w:r w:rsidR="003C212C">
        <w:rPr>
          <w:rFonts w:ascii="Times New Roman" w:hAnsi="Times New Roman" w:cs="Times New Roman"/>
        </w:rPr>
        <w:t>5</w:t>
      </w:r>
      <w:r w:rsidRPr="00373172">
        <w:rPr>
          <w:rFonts w:ascii="Times New Roman" w:hAnsi="Times New Roman" w:cs="Times New Roman"/>
        </w:rPr>
        <w:t>)</w:t>
      </w:r>
    </w:p>
    <w:p w14:paraId="0C0C217F" w14:textId="67874F98" w:rsidR="00EC29E4" w:rsidRPr="00373172" w:rsidRDefault="00EC29E4" w:rsidP="00946897">
      <w:pPr>
        <w:ind w:left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Consumer Attorneys Association of Los Angeles (CAALA</w:t>
      </w:r>
      <w:r w:rsidR="00946897">
        <w:rPr>
          <w:rFonts w:ascii="Times New Roman" w:hAnsi="Times New Roman" w:cs="Times New Roman"/>
        </w:rPr>
        <w:t>; affiliate member eff Jan 2025)</w:t>
      </w:r>
    </w:p>
    <w:p w14:paraId="5B617B7F" w14:textId="77777777" w:rsidR="00EC29E4" w:rsidRPr="00373172" w:rsidRDefault="00EC29E4" w:rsidP="00B4185B">
      <w:pPr>
        <w:ind w:left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Included in Southern California "Super Lawyers, " 2009-2010</w:t>
      </w:r>
    </w:p>
    <w:p w14:paraId="1DE40111" w14:textId="77777777" w:rsidR="00B4185B" w:rsidRDefault="00B4185B" w:rsidP="00EC29E4">
      <w:pPr>
        <w:rPr>
          <w:rFonts w:ascii="Times New Roman" w:hAnsi="Times New Roman" w:cs="Times New Roman"/>
          <w:b/>
          <w:bCs/>
          <w:u w:val="single"/>
        </w:rPr>
      </w:pPr>
    </w:p>
    <w:p w14:paraId="266BCDEB" w14:textId="2A7D243D" w:rsidR="00EC29E4" w:rsidRPr="00373172" w:rsidRDefault="00EC29E4" w:rsidP="00EC29E4">
      <w:pPr>
        <w:rPr>
          <w:rFonts w:ascii="Times New Roman" w:hAnsi="Times New Roman" w:cs="Times New Roman"/>
          <w:b/>
          <w:bCs/>
          <w:u w:val="single"/>
        </w:rPr>
      </w:pPr>
      <w:r w:rsidRPr="00373172">
        <w:rPr>
          <w:rFonts w:ascii="Times New Roman" w:hAnsi="Times New Roman" w:cs="Times New Roman"/>
          <w:b/>
          <w:bCs/>
          <w:u w:val="single"/>
        </w:rPr>
        <w:t>COMMITMENT TO MY COMMUNITY</w:t>
      </w:r>
    </w:p>
    <w:p w14:paraId="4F209B4F" w14:textId="77777777" w:rsidR="00B4185B" w:rsidRDefault="00EC29E4" w:rsidP="00B4185B">
      <w:pPr>
        <w:ind w:firstLine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Jewish Big Brothers Association of Los Angeles County:</w:t>
      </w:r>
    </w:p>
    <w:p w14:paraId="00455814" w14:textId="69A7381D" w:rsidR="00EC29E4" w:rsidRPr="00373172" w:rsidRDefault="00EC29E4" w:rsidP="003C7943">
      <w:pPr>
        <w:ind w:left="720" w:firstLine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Board of Trustees, 1985-2004; 2015-Present</w:t>
      </w:r>
    </w:p>
    <w:p w14:paraId="7F50A438" w14:textId="77777777" w:rsidR="00EC29E4" w:rsidRPr="00373172" w:rsidRDefault="00EC29E4" w:rsidP="003C7943">
      <w:pPr>
        <w:ind w:left="720" w:firstLine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Advisory Council, 2004-2015</w:t>
      </w:r>
    </w:p>
    <w:p w14:paraId="53B8F7F2" w14:textId="77777777" w:rsidR="00EC29E4" w:rsidRPr="00373172" w:rsidRDefault="00EC29E4" w:rsidP="003C7943">
      <w:pPr>
        <w:ind w:left="720" w:firstLine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Chairman, Volunteer Big Brother Committee</w:t>
      </w:r>
    </w:p>
    <w:p w14:paraId="7A0CF406" w14:textId="77777777" w:rsidR="00EC29E4" w:rsidRPr="00373172" w:rsidRDefault="00EC29E4" w:rsidP="003C7943">
      <w:pPr>
        <w:ind w:left="720" w:firstLine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Chairman, Personnel Committee</w:t>
      </w:r>
    </w:p>
    <w:p w14:paraId="5DFA86B6" w14:textId="77777777" w:rsidR="00EC29E4" w:rsidRPr="00373172" w:rsidRDefault="00EC29E4" w:rsidP="003C7943">
      <w:pPr>
        <w:ind w:left="144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 xml:space="preserve">Member, Legal, Legislative, Camp, and Planning Committees </w:t>
      </w:r>
    </w:p>
    <w:p w14:paraId="6F0EC9C2" w14:textId="77777777" w:rsidR="00EC29E4" w:rsidRPr="00373172" w:rsidRDefault="00EC29E4" w:rsidP="003C7943">
      <w:pPr>
        <w:ind w:left="720" w:firstLine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Chair, Ad Hoc Committee re Big Sisters Program</w:t>
      </w:r>
    </w:p>
    <w:p w14:paraId="255F08EC" w14:textId="77777777" w:rsidR="00EC29E4" w:rsidRPr="00373172" w:rsidRDefault="00EC29E4" w:rsidP="003C7943">
      <w:pPr>
        <w:ind w:left="720" w:firstLine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Volunteer Big Brother, 1975-1986</w:t>
      </w:r>
    </w:p>
    <w:p w14:paraId="49E5F982" w14:textId="77777777" w:rsidR="00EC29E4" w:rsidRPr="00373172" w:rsidRDefault="00EC29E4" w:rsidP="003C7943">
      <w:pPr>
        <w:ind w:left="144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Award of Merit, Los Angeles Chamber of Commerce, 1976 "Salute to Youth in Volunteer Service"</w:t>
      </w:r>
    </w:p>
    <w:p w14:paraId="5AC5BDD5" w14:textId="77777777" w:rsidR="00EC29E4" w:rsidRPr="00373172" w:rsidRDefault="00EC29E4" w:rsidP="003C7943">
      <w:pPr>
        <w:ind w:left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Respiratory Care Board (State of California, Department of Consumer Affairs, Appt. by Senate Rules)</w:t>
      </w:r>
    </w:p>
    <w:p w14:paraId="689CDB42" w14:textId="77777777" w:rsidR="00EC29E4" w:rsidRPr="00373172" w:rsidRDefault="00EC29E4" w:rsidP="003C7943">
      <w:pPr>
        <w:ind w:left="720" w:firstLine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Member of the Board, 1997-2006</w:t>
      </w:r>
    </w:p>
    <w:p w14:paraId="64945FB2" w14:textId="77777777" w:rsidR="00EC29E4" w:rsidRPr="00373172" w:rsidRDefault="00EC29E4" w:rsidP="003C7943">
      <w:pPr>
        <w:ind w:left="720" w:firstLine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Board Vice-President, 2005-2006</w:t>
      </w:r>
    </w:p>
    <w:p w14:paraId="2B281F02" w14:textId="77777777" w:rsidR="00EC29E4" w:rsidRPr="00373172" w:rsidRDefault="00EC29E4" w:rsidP="00EC29E4">
      <w:pPr>
        <w:rPr>
          <w:rFonts w:ascii="Times New Roman" w:hAnsi="Times New Roman" w:cs="Times New Roman"/>
        </w:rPr>
      </w:pPr>
    </w:p>
    <w:p w14:paraId="3D3A666B" w14:textId="77777777" w:rsidR="00EC29E4" w:rsidRPr="00373172" w:rsidRDefault="00EC29E4" w:rsidP="003C7943">
      <w:pPr>
        <w:ind w:left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lastRenderedPageBreak/>
        <w:t>Glendale-Crescenta Volunteers Organized in Conserving the Environment: [VOICE]</w:t>
      </w:r>
    </w:p>
    <w:p w14:paraId="09431D51" w14:textId="77777777" w:rsidR="00EC29E4" w:rsidRPr="00373172" w:rsidRDefault="00EC29E4" w:rsidP="003C7943">
      <w:pPr>
        <w:ind w:left="720" w:firstLine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Member, Board of Directors, 1997-2003</w:t>
      </w:r>
    </w:p>
    <w:p w14:paraId="6EC86AEA" w14:textId="77777777" w:rsidR="00EC29E4" w:rsidRPr="00373172" w:rsidRDefault="00EC29E4" w:rsidP="003C7943">
      <w:pPr>
        <w:ind w:left="720" w:firstLine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Chair, Legal Committee</w:t>
      </w:r>
    </w:p>
    <w:p w14:paraId="22BD3240" w14:textId="77777777" w:rsidR="00EC29E4" w:rsidRPr="00373172" w:rsidRDefault="00EC29E4" w:rsidP="003C7943">
      <w:pPr>
        <w:ind w:firstLine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Leo Baeck Temple:</w:t>
      </w:r>
    </w:p>
    <w:p w14:paraId="0582A06D" w14:textId="7CF06E9F" w:rsidR="00EC29E4" w:rsidRPr="00373172" w:rsidRDefault="00EC29E4" w:rsidP="003C7943">
      <w:pPr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ab/>
      </w:r>
      <w:r w:rsidR="003C7943">
        <w:rPr>
          <w:rFonts w:ascii="Times New Roman" w:hAnsi="Times New Roman" w:cs="Times New Roman"/>
        </w:rPr>
        <w:tab/>
      </w:r>
      <w:r w:rsidRPr="00373172">
        <w:rPr>
          <w:rFonts w:ascii="Times New Roman" w:hAnsi="Times New Roman" w:cs="Times New Roman"/>
        </w:rPr>
        <w:t>Member, Board of Trustees, 1997-2003</w:t>
      </w:r>
    </w:p>
    <w:p w14:paraId="7F511D4E" w14:textId="77777777" w:rsidR="00EC29E4" w:rsidRPr="00373172" w:rsidRDefault="00EC29E4" w:rsidP="003C7943">
      <w:pPr>
        <w:ind w:left="720" w:firstLine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Membership Secretary, 1998-1999</w:t>
      </w:r>
    </w:p>
    <w:p w14:paraId="65DE43E0" w14:textId="77777777" w:rsidR="00EC29E4" w:rsidRPr="00373172" w:rsidRDefault="00EC29E4" w:rsidP="003C7943">
      <w:pPr>
        <w:ind w:left="720" w:firstLine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 xml:space="preserve">Member, Executive Committee (1999-2001) </w:t>
      </w:r>
    </w:p>
    <w:p w14:paraId="1ADEE309" w14:textId="77777777" w:rsidR="00EC29E4" w:rsidRPr="00373172" w:rsidRDefault="00EC29E4" w:rsidP="003C7943">
      <w:pPr>
        <w:ind w:left="720" w:firstLine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Chief Financial Officer (2001-2003)</w:t>
      </w:r>
    </w:p>
    <w:p w14:paraId="73B89101" w14:textId="77777777" w:rsidR="00EC29E4" w:rsidRPr="00373172" w:rsidRDefault="00EC29E4" w:rsidP="003C7943">
      <w:pPr>
        <w:ind w:left="720" w:firstLine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 xml:space="preserve">Member, Coordinating Committee for Education, </w:t>
      </w:r>
    </w:p>
    <w:p w14:paraId="0A9FD12C" w14:textId="77777777" w:rsidR="00EC29E4" w:rsidRPr="00373172" w:rsidRDefault="00EC29E4" w:rsidP="003C7943">
      <w:pPr>
        <w:ind w:left="144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Member, Ritual and Religious Services Committee</w:t>
      </w:r>
    </w:p>
    <w:p w14:paraId="30283790" w14:textId="77777777" w:rsidR="00EC29E4" w:rsidRPr="00373172" w:rsidRDefault="00EC29E4" w:rsidP="003C7943">
      <w:pPr>
        <w:ind w:left="720" w:firstLine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Member, Communications Committee</w:t>
      </w:r>
    </w:p>
    <w:p w14:paraId="11E85A18" w14:textId="77777777" w:rsidR="00EC29E4" w:rsidRPr="00373172" w:rsidRDefault="00EC29E4" w:rsidP="003C7943">
      <w:pPr>
        <w:ind w:left="720" w:firstLine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Member, Rabbinic Search Committee</w:t>
      </w:r>
    </w:p>
    <w:p w14:paraId="1CC0C379" w14:textId="77777777" w:rsidR="00EC29E4" w:rsidRPr="00373172" w:rsidRDefault="00EC29E4" w:rsidP="003C7943">
      <w:pPr>
        <w:ind w:firstLine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Dodgertown West Baseball League</w:t>
      </w:r>
    </w:p>
    <w:p w14:paraId="6D77BF5E" w14:textId="77777777" w:rsidR="00EC29E4" w:rsidRPr="00373172" w:rsidRDefault="00EC29E4" w:rsidP="003C7943">
      <w:pPr>
        <w:ind w:left="720" w:firstLine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Member, Board of Directors, 2015-2022</w:t>
      </w:r>
    </w:p>
    <w:p w14:paraId="52ED1E15" w14:textId="77777777" w:rsidR="00EC29E4" w:rsidRPr="00373172" w:rsidRDefault="00EC29E4" w:rsidP="003C7943">
      <w:pPr>
        <w:ind w:firstLine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Southern California Jewish Sports Hall of Fame</w:t>
      </w:r>
    </w:p>
    <w:p w14:paraId="5ED2CA7A" w14:textId="293E1EF7" w:rsidR="00EC29E4" w:rsidRPr="00373172" w:rsidRDefault="003C7943" w:rsidP="00EC29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C29E4" w:rsidRPr="00373172">
        <w:rPr>
          <w:rFonts w:ascii="Times New Roman" w:hAnsi="Times New Roman" w:cs="Times New Roman"/>
        </w:rPr>
        <w:tab/>
        <w:t>Member, Board of Directors, May 2021 to Present</w:t>
      </w:r>
    </w:p>
    <w:p w14:paraId="604145D6" w14:textId="31465BFD" w:rsidR="00EC29E4" w:rsidRPr="00373172" w:rsidRDefault="00EC29E4" w:rsidP="00AE1F53">
      <w:pPr>
        <w:ind w:left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 xml:space="preserve">Co-Creator, Co-Host, “After the Glory – The Podcast;” September 2020 to </w:t>
      </w:r>
      <w:r w:rsidR="00AE1F53">
        <w:rPr>
          <w:rFonts w:ascii="Times New Roman" w:hAnsi="Times New Roman" w:cs="Times New Roman"/>
        </w:rPr>
        <w:t>December 2022</w:t>
      </w:r>
    </w:p>
    <w:p w14:paraId="1B48B6C6" w14:textId="77777777" w:rsidR="00AE1F53" w:rsidRDefault="00AE1F53" w:rsidP="00EC29E4">
      <w:pPr>
        <w:rPr>
          <w:rFonts w:ascii="Times New Roman" w:hAnsi="Times New Roman" w:cs="Times New Roman"/>
          <w:b/>
          <w:bCs/>
          <w:u w:val="single"/>
        </w:rPr>
      </w:pPr>
    </w:p>
    <w:p w14:paraId="6649D1FC" w14:textId="32E521A6" w:rsidR="00EC29E4" w:rsidRPr="00373172" w:rsidRDefault="00EC29E4" w:rsidP="00EC29E4">
      <w:pPr>
        <w:rPr>
          <w:rFonts w:ascii="Times New Roman" w:hAnsi="Times New Roman" w:cs="Times New Roman"/>
          <w:b/>
          <w:bCs/>
          <w:u w:val="single"/>
        </w:rPr>
      </w:pPr>
      <w:r w:rsidRPr="00373172">
        <w:rPr>
          <w:rFonts w:ascii="Times New Roman" w:hAnsi="Times New Roman" w:cs="Times New Roman"/>
          <w:b/>
          <w:bCs/>
          <w:u w:val="single"/>
        </w:rPr>
        <w:t>PUBLICATIONS</w:t>
      </w:r>
    </w:p>
    <w:p w14:paraId="35B97059" w14:textId="02FEE8A5" w:rsidR="00343A10" w:rsidRDefault="00343A10" w:rsidP="0061409F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“How Mediators Should Handle Pro Per Litigants: 3 Essential Strategies”, July 2025, Los Angeles Daily Journal</w:t>
      </w:r>
    </w:p>
    <w:p w14:paraId="3E736188" w14:textId="39DEDC62" w:rsidR="004B51A6" w:rsidRDefault="00477CE8" w:rsidP="0061409F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“The Case That Changed the Road Ahead: a Tire Failure and A Mediator’s Insight, May 2025, Los Angeles Daily Journal</w:t>
      </w:r>
    </w:p>
    <w:p w14:paraId="16A4C053" w14:textId="5F57981C" w:rsidR="0061409F" w:rsidRDefault="0061409F" w:rsidP="0061409F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“Mediator’s Perspective on Standard of Care”, January 2025, Los Angeles Daily Journal</w:t>
      </w:r>
    </w:p>
    <w:p w14:paraId="67916C1D" w14:textId="23AF4989" w:rsidR="00EC29E4" w:rsidRPr="00373172" w:rsidRDefault="00EC29E4" w:rsidP="0061409F">
      <w:pPr>
        <w:ind w:left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“’Loss of Enjoyment of Life’ and the Declaration of Independence: Rethinking CACI 3905A</w:t>
      </w:r>
      <w:r w:rsidR="0061409F">
        <w:rPr>
          <w:rFonts w:ascii="Times New Roman" w:hAnsi="Times New Roman" w:cs="Times New Roman"/>
        </w:rPr>
        <w:t xml:space="preserve"> </w:t>
      </w:r>
      <w:r w:rsidRPr="00373172">
        <w:rPr>
          <w:rFonts w:ascii="Times New Roman" w:hAnsi="Times New Roman" w:cs="Times New Roman"/>
        </w:rPr>
        <w:t xml:space="preserve">as a Stand Alone General Damage,” </w:t>
      </w:r>
      <w:r w:rsidRPr="00373172">
        <w:rPr>
          <w:rFonts w:ascii="Times New Roman" w:hAnsi="Times New Roman" w:cs="Times New Roman"/>
          <w:u w:val="single"/>
        </w:rPr>
        <w:t>The Advocate</w:t>
      </w:r>
      <w:r w:rsidRPr="00373172">
        <w:rPr>
          <w:rFonts w:ascii="Times New Roman" w:hAnsi="Times New Roman" w:cs="Times New Roman"/>
        </w:rPr>
        <w:t>, Consumer Attorneys Association of Los Angeles, January 2022</w:t>
      </w:r>
    </w:p>
    <w:p w14:paraId="429E68CB" w14:textId="77777777" w:rsidR="00EC29E4" w:rsidRPr="00373172" w:rsidRDefault="00EC29E4" w:rsidP="00D44477">
      <w:pPr>
        <w:ind w:left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 xml:space="preserve">“My Mediation Top 10 List: Perspectives from an Advocate of 38 Years, Recently Turned Neutral,” </w:t>
      </w:r>
      <w:r w:rsidRPr="00373172">
        <w:rPr>
          <w:rFonts w:ascii="Times New Roman" w:hAnsi="Times New Roman" w:cs="Times New Roman"/>
          <w:u w:val="single"/>
        </w:rPr>
        <w:t>The Advocate</w:t>
      </w:r>
      <w:r w:rsidRPr="00373172">
        <w:rPr>
          <w:rFonts w:ascii="Times New Roman" w:hAnsi="Times New Roman" w:cs="Times New Roman"/>
        </w:rPr>
        <w:t>, Consumer Attorneys Association of Los Angeles, August 2020</w:t>
      </w:r>
    </w:p>
    <w:p w14:paraId="3EF92866" w14:textId="77777777" w:rsidR="00EC29E4" w:rsidRPr="00373172" w:rsidRDefault="00EC29E4" w:rsidP="00D44477">
      <w:pPr>
        <w:ind w:left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 xml:space="preserve">"Elder Abuse: What to Watch For Regarding Your Loved One, " </w:t>
      </w:r>
      <w:r w:rsidRPr="00373172">
        <w:rPr>
          <w:rFonts w:ascii="Times New Roman" w:hAnsi="Times New Roman" w:cs="Times New Roman"/>
          <w:u w:val="single"/>
        </w:rPr>
        <w:t>The Voice</w:t>
      </w:r>
      <w:r w:rsidRPr="00373172">
        <w:rPr>
          <w:rFonts w:ascii="Times New Roman" w:hAnsi="Times New Roman" w:cs="Times New Roman"/>
        </w:rPr>
        <w:t>, Quarterly Newsletter of the United Food and Commercial Workers Union (UCFW) , Local 770, June 2009;</w:t>
      </w:r>
    </w:p>
    <w:p w14:paraId="5BBBDA76" w14:textId="77777777" w:rsidR="00EC29E4" w:rsidRPr="00373172" w:rsidRDefault="00EC29E4" w:rsidP="00D44477">
      <w:pPr>
        <w:ind w:left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 xml:space="preserve">"Disability Discrimination in a World Without Voc Rehab, " </w:t>
      </w:r>
      <w:r w:rsidRPr="00373172">
        <w:rPr>
          <w:rFonts w:ascii="Times New Roman" w:hAnsi="Times New Roman" w:cs="Times New Roman"/>
          <w:u w:val="single"/>
        </w:rPr>
        <w:t>CAAAments</w:t>
      </w:r>
      <w:r w:rsidRPr="00373172">
        <w:rPr>
          <w:rFonts w:ascii="Times New Roman" w:hAnsi="Times New Roman" w:cs="Times New Roman"/>
        </w:rPr>
        <w:t xml:space="preserve"> (the voice of the California Applicants' Attorneys Association), January 2006, p. 30;</w:t>
      </w:r>
    </w:p>
    <w:p w14:paraId="59780815" w14:textId="77777777" w:rsidR="00EC29E4" w:rsidRPr="00373172" w:rsidRDefault="00EC29E4" w:rsidP="00D44477">
      <w:pPr>
        <w:ind w:left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 xml:space="preserve">"Elder Abuse Cases Involving the Diabetic Resident: Responding to the </w:t>
      </w:r>
      <w:r w:rsidRPr="00373172">
        <w:rPr>
          <w:rFonts w:ascii="Times New Roman" w:hAnsi="Times New Roman" w:cs="Times New Roman"/>
          <w:noProof/>
        </w:rPr>
        <w:drawing>
          <wp:inline distT="0" distB="0" distL="0" distR="0" wp14:anchorId="4318BEEE" wp14:editId="27618488">
            <wp:extent cx="22806" cy="41055"/>
            <wp:effectExtent l="0" t="0" r="0" b="0"/>
            <wp:docPr id="4445" name="Picture 44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5" name="Picture 444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06" cy="4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3172">
        <w:rPr>
          <w:rFonts w:ascii="Times New Roman" w:hAnsi="Times New Roman" w:cs="Times New Roman"/>
        </w:rPr>
        <w:t xml:space="preserve">Natural Progression' Defense, </w:t>
      </w:r>
      <w:r w:rsidRPr="00373172">
        <w:rPr>
          <w:rFonts w:ascii="Times New Roman" w:hAnsi="Times New Roman" w:cs="Times New Roman"/>
          <w:u w:val="single"/>
        </w:rPr>
        <w:t>The Forum</w:t>
      </w:r>
      <w:r w:rsidRPr="00373172">
        <w:rPr>
          <w:rFonts w:ascii="Times New Roman" w:hAnsi="Times New Roman" w:cs="Times New Roman"/>
        </w:rPr>
        <w:t>, Consumer Attorneys of California, December 2004;</w:t>
      </w:r>
    </w:p>
    <w:p w14:paraId="241A01D6" w14:textId="77777777" w:rsidR="00EC29E4" w:rsidRPr="00373172" w:rsidRDefault="00EC29E4" w:rsidP="00D44477">
      <w:pPr>
        <w:ind w:left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"Balance Consumer Protection, Health Care Worker Rights, " Los Angeles Times, Valley Perspective, April 1, 2001;</w:t>
      </w:r>
    </w:p>
    <w:p w14:paraId="6F2251F0" w14:textId="77777777" w:rsidR="00EC29E4" w:rsidRPr="00373172" w:rsidRDefault="00EC29E4" w:rsidP="00D44477">
      <w:pPr>
        <w:ind w:left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“MICRÄ' s Scope,” S/ Ages Column, Los Angeles Daily Journal, "Verdicts &amp; Settlements, " May 12, 2000, pg. 5;</w:t>
      </w:r>
    </w:p>
    <w:p w14:paraId="44010819" w14:textId="77777777" w:rsidR="00EC29E4" w:rsidRPr="00373172" w:rsidRDefault="00EC29E4" w:rsidP="00D44477">
      <w:pPr>
        <w:ind w:left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"In the Totality, [Elder Abuse Act Remedies], S /Ages Column, Los Angeles Daily Journal, "Verdicts &amp; Settlements, February 25, 2000;</w:t>
      </w:r>
    </w:p>
    <w:p w14:paraId="05119FD6" w14:textId="77777777" w:rsidR="00EC29E4" w:rsidRPr="00373172" w:rsidRDefault="00EC29E4" w:rsidP="00D44477">
      <w:pPr>
        <w:ind w:left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 xml:space="preserve">"State Looks to Lawyers to Reform Nursing Homes, </w:t>
      </w:r>
      <w:r w:rsidRPr="00373172">
        <w:rPr>
          <w:rFonts w:ascii="Times New Roman" w:hAnsi="Times New Roman" w:cs="Times New Roman"/>
          <w:u w:val="single"/>
        </w:rPr>
        <w:t xml:space="preserve">Los Angeles Times </w:t>
      </w:r>
      <w:r w:rsidRPr="00373172">
        <w:rPr>
          <w:rFonts w:ascii="Times New Roman" w:hAnsi="Times New Roman" w:cs="Times New Roman"/>
        </w:rPr>
        <w:t>(September 19, 1999);</w:t>
      </w:r>
    </w:p>
    <w:p w14:paraId="3BB33654" w14:textId="77777777" w:rsidR="00EC29E4" w:rsidRPr="00373172" w:rsidRDefault="00EC29E4" w:rsidP="00D44477">
      <w:pPr>
        <w:ind w:left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lastRenderedPageBreak/>
        <w:t xml:space="preserve">"Nursing Home Residents Have Rights, " </w:t>
      </w:r>
      <w:r w:rsidRPr="00373172">
        <w:rPr>
          <w:rFonts w:ascii="Times New Roman" w:hAnsi="Times New Roman" w:cs="Times New Roman"/>
          <w:u w:val="single"/>
        </w:rPr>
        <w:t>Meeting the Challenges Quarterly</w:t>
      </w:r>
      <w:r w:rsidRPr="00373172">
        <w:rPr>
          <w:rFonts w:ascii="Times New Roman" w:hAnsi="Times New Roman" w:cs="Times New Roman"/>
        </w:rPr>
        <w:t>, published by the Partnership to Preserve Independent Living for Seniors and Persons with Disabilities, Riverside, CA; Winter 1999;</w:t>
      </w:r>
    </w:p>
    <w:p w14:paraId="3399BE93" w14:textId="77777777" w:rsidR="00EC29E4" w:rsidRPr="00373172" w:rsidRDefault="00EC29E4" w:rsidP="00D44477">
      <w:pPr>
        <w:ind w:left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 xml:space="preserve">"The Elderly in America: A Priority?" </w:t>
      </w:r>
      <w:r w:rsidRPr="00373172">
        <w:rPr>
          <w:rFonts w:ascii="Times New Roman" w:hAnsi="Times New Roman" w:cs="Times New Roman"/>
          <w:u w:val="single"/>
        </w:rPr>
        <w:t>Los Angeles Times</w:t>
      </w:r>
      <w:r w:rsidRPr="00373172">
        <w:rPr>
          <w:rFonts w:ascii="Times New Roman" w:hAnsi="Times New Roman" w:cs="Times New Roman"/>
        </w:rPr>
        <w:t xml:space="preserve"> (November 30, 1997);</w:t>
      </w:r>
    </w:p>
    <w:p w14:paraId="6A830E6F" w14:textId="77777777" w:rsidR="00EC29E4" w:rsidRPr="00373172" w:rsidRDefault="00EC29E4" w:rsidP="00D44477">
      <w:pPr>
        <w:ind w:left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 xml:space="preserve">"Elder Abuse Litigation: California Out in Front (Like the Old Days), </w:t>
      </w:r>
      <w:r w:rsidRPr="00373172">
        <w:rPr>
          <w:rFonts w:ascii="Times New Roman" w:hAnsi="Times New Roman" w:cs="Times New Roman"/>
          <w:u w:val="single"/>
        </w:rPr>
        <w:t>The Advocate</w:t>
      </w:r>
      <w:r w:rsidRPr="00373172">
        <w:rPr>
          <w:rFonts w:ascii="Times New Roman" w:hAnsi="Times New Roman" w:cs="Times New Roman"/>
        </w:rPr>
        <w:t>, Consumer Attorneys Association of Los Angeles, September 1996;</w:t>
      </w:r>
    </w:p>
    <w:p w14:paraId="2F32A475" w14:textId="77777777" w:rsidR="00EC29E4" w:rsidRPr="00373172" w:rsidRDefault="00EC29E4" w:rsidP="00D44477">
      <w:pPr>
        <w:ind w:left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 xml:space="preserve">"Elder Abuse &amp; Dependent Adult Civil Protection Act: Old Law, New Remedies, </w:t>
      </w:r>
      <w:r w:rsidRPr="00373172">
        <w:rPr>
          <w:rFonts w:ascii="Times New Roman" w:hAnsi="Times New Roman" w:cs="Times New Roman"/>
          <w:u w:val="single"/>
        </w:rPr>
        <w:t>Los Angeles Trial Lawyers Association</w:t>
      </w:r>
      <w:r w:rsidRPr="00373172">
        <w:rPr>
          <w:rFonts w:ascii="Times New Roman" w:hAnsi="Times New Roman" w:cs="Times New Roman"/>
        </w:rPr>
        <w:t>, Summer Program Syllabus, August 6, 1993, Page 1;</w:t>
      </w:r>
    </w:p>
    <w:p w14:paraId="4438EEA4" w14:textId="77777777" w:rsidR="00EC29E4" w:rsidRPr="00373172" w:rsidRDefault="00EC29E4" w:rsidP="00D44477">
      <w:pPr>
        <w:ind w:left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 xml:space="preserve">"Plaintiff's Perspective on the Judicial Arbitration System" </w:t>
      </w:r>
      <w:r w:rsidRPr="00373172">
        <w:rPr>
          <w:rFonts w:ascii="Times New Roman" w:hAnsi="Times New Roman" w:cs="Times New Roman"/>
          <w:u w:val="single"/>
        </w:rPr>
        <w:t>Los Angeles Daily Journal</w:t>
      </w:r>
      <w:r w:rsidRPr="00373172">
        <w:rPr>
          <w:rFonts w:ascii="Times New Roman" w:hAnsi="Times New Roman" w:cs="Times New Roman"/>
        </w:rPr>
        <w:t>, May 6, 1993, Page 7;</w:t>
      </w:r>
    </w:p>
    <w:p w14:paraId="32E173CD" w14:textId="77777777" w:rsidR="00EC29E4" w:rsidRPr="00373172" w:rsidRDefault="00EC29E4" w:rsidP="00D44477">
      <w:pPr>
        <w:ind w:left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 xml:space="preserve">Telephonic Screening of Potential Medical Negligence Cases, </w:t>
      </w:r>
      <w:r w:rsidRPr="00373172">
        <w:rPr>
          <w:rFonts w:ascii="Times New Roman" w:hAnsi="Times New Roman" w:cs="Times New Roman"/>
          <w:u w:val="single"/>
        </w:rPr>
        <w:t>The Advocate</w:t>
      </w:r>
      <w:r w:rsidRPr="00373172">
        <w:rPr>
          <w:rFonts w:ascii="Times New Roman" w:hAnsi="Times New Roman" w:cs="Times New Roman"/>
        </w:rPr>
        <w:t>, Los Angeles Trial Lawyers Association, April 1989.</w:t>
      </w:r>
    </w:p>
    <w:p w14:paraId="1F615354" w14:textId="77777777" w:rsidR="00EC29E4" w:rsidRPr="006304F4" w:rsidRDefault="00EC29E4" w:rsidP="00EC29E4">
      <w:pPr>
        <w:rPr>
          <w:rFonts w:ascii="Times New Roman" w:hAnsi="Times New Roman" w:cs="Times New Roman"/>
          <w:b/>
          <w:bCs/>
        </w:rPr>
      </w:pPr>
      <w:r w:rsidRPr="006304F4">
        <w:rPr>
          <w:rFonts w:ascii="Times New Roman" w:hAnsi="Times New Roman" w:cs="Times New Roman"/>
          <w:b/>
          <w:bCs/>
        </w:rPr>
        <w:t>PRESENTATIONS</w:t>
      </w:r>
    </w:p>
    <w:p w14:paraId="73C684EB" w14:textId="5CCFBE04" w:rsidR="00EC29E4" w:rsidRDefault="00394E18" w:rsidP="004829AF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Andrus Center for Gerontology, Annual Mock Trial,</w:t>
      </w:r>
    </w:p>
    <w:p w14:paraId="6EFEBD73" w14:textId="6F7E3F36" w:rsidR="00394E18" w:rsidRPr="00373172" w:rsidRDefault="004829AF" w:rsidP="004829AF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2019-2022</w:t>
      </w:r>
    </w:p>
    <w:p w14:paraId="01A017E3" w14:textId="77777777" w:rsidR="003A030B" w:rsidRDefault="003A030B" w:rsidP="004829AF">
      <w:pPr>
        <w:ind w:left="720"/>
        <w:rPr>
          <w:rFonts w:ascii="Times New Roman" w:hAnsi="Times New Roman" w:cs="Times New Roman"/>
        </w:rPr>
      </w:pPr>
    </w:p>
    <w:p w14:paraId="21E62F8C" w14:textId="288140CF" w:rsidR="00EC29E4" w:rsidRPr="00373172" w:rsidRDefault="00EC29E4" w:rsidP="004829AF">
      <w:pPr>
        <w:ind w:left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Panelist, Los Angeles County Bar Association Litigation Section, Elder Abuse Litigation, November 28, 2000; December 5, 2000;</w:t>
      </w:r>
    </w:p>
    <w:p w14:paraId="17F93680" w14:textId="77777777" w:rsidR="00EC29E4" w:rsidRPr="00373172" w:rsidRDefault="00EC29E4" w:rsidP="004829AF">
      <w:pPr>
        <w:ind w:left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Panelist, Los Angeles County Bar Association, "Breakfast at the Bar: Using Interrogatories as a Discovery Tool, November 8, 1996;</w:t>
      </w:r>
    </w:p>
    <w:p w14:paraId="4BF29D44" w14:textId="77777777" w:rsidR="00EC29E4" w:rsidRPr="00373172" w:rsidRDefault="00EC29E4" w:rsidP="004829AF">
      <w:pPr>
        <w:ind w:left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Panelist, Consumer Attorneys Association of Los Angeles, Annual Las Vegas Convention, Elder Abuse Law (1995-2000);</w:t>
      </w:r>
    </w:p>
    <w:p w14:paraId="415F81CA" w14:textId="77777777" w:rsidR="00EC29E4" w:rsidRPr="00373172" w:rsidRDefault="00EC29E4" w:rsidP="004829AF">
      <w:pPr>
        <w:ind w:left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Panelist, Los Angeles Trial Lawyers Association Summer Program, Elder Abuse Act, August 6, 1993;</w:t>
      </w:r>
    </w:p>
    <w:p w14:paraId="72E6C728" w14:textId="77777777" w:rsidR="00EC29E4" w:rsidRPr="00373172" w:rsidRDefault="00EC29E4" w:rsidP="004829AF">
      <w:pPr>
        <w:ind w:left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lastRenderedPageBreak/>
        <w:t>Panelist, California Continuing Education of the Bar, Joint and Several Liability, August 11, 1990.</w:t>
      </w:r>
    </w:p>
    <w:p w14:paraId="1A7338A7" w14:textId="77777777" w:rsidR="00EC29E4" w:rsidRPr="00373172" w:rsidRDefault="00EC29E4" w:rsidP="00EC29E4">
      <w:pPr>
        <w:rPr>
          <w:rFonts w:ascii="Times New Roman" w:hAnsi="Times New Roman" w:cs="Times New Roman"/>
          <w:u w:val="single"/>
        </w:rPr>
      </w:pPr>
    </w:p>
    <w:p w14:paraId="6CAAA540" w14:textId="77777777" w:rsidR="00EC29E4" w:rsidRPr="004829AF" w:rsidRDefault="00EC29E4" w:rsidP="00EC29E4">
      <w:pPr>
        <w:rPr>
          <w:rFonts w:ascii="Times New Roman" w:hAnsi="Times New Roman" w:cs="Times New Roman"/>
          <w:b/>
          <w:bCs/>
        </w:rPr>
      </w:pPr>
      <w:r w:rsidRPr="004829AF">
        <w:rPr>
          <w:rFonts w:ascii="Times New Roman" w:hAnsi="Times New Roman" w:cs="Times New Roman"/>
          <w:b/>
          <w:bCs/>
        </w:rPr>
        <w:t>REFERENCES</w:t>
      </w:r>
    </w:p>
    <w:p w14:paraId="359529C2" w14:textId="6B045FEF" w:rsidR="00EC29E4" w:rsidRPr="00373172" w:rsidRDefault="00EC29E4" w:rsidP="00EC29E4">
      <w:pPr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Hon. Dennis M. Perluss</w:t>
      </w:r>
      <w:r w:rsidR="009153D3">
        <w:rPr>
          <w:rFonts w:ascii="Times New Roman" w:hAnsi="Times New Roman" w:cs="Times New Roman"/>
        </w:rPr>
        <w:t xml:space="preserve"> (Ret.)</w:t>
      </w:r>
      <w:r w:rsidRPr="00373172">
        <w:rPr>
          <w:rFonts w:ascii="Times New Roman" w:hAnsi="Times New Roman" w:cs="Times New Roman"/>
        </w:rPr>
        <w:t xml:space="preserve"> Presiding Justice Second Appellate District, Division 7, California Court of Appeals;</w:t>
      </w:r>
    </w:p>
    <w:p w14:paraId="78879B92" w14:textId="77777777" w:rsidR="00EC29E4" w:rsidRPr="00373172" w:rsidRDefault="00EC29E4" w:rsidP="00EC29E4">
      <w:pPr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Hon. John L. Segal, Associate Justice, Second Appellate District, Division 7, California Court of Appeals;</w:t>
      </w:r>
    </w:p>
    <w:p w14:paraId="09ECE23E" w14:textId="77777777" w:rsidR="00EC29E4" w:rsidRPr="00373172" w:rsidRDefault="00EC29E4" w:rsidP="00EC29E4">
      <w:pPr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Steven B. Stevens, Esq., Michels &amp; Lew, Los Angeles, CA</w:t>
      </w:r>
    </w:p>
    <w:p w14:paraId="7FF4BC6C" w14:textId="77777777" w:rsidR="00EC29E4" w:rsidRPr="00373172" w:rsidRDefault="00EC29E4" w:rsidP="00EC29E4">
      <w:pPr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Many mediators throughout So. Cal., including Bruce Clemens and Tom Dempsey</w:t>
      </w:r>
    </w:p>
    <w:p w14:paraId="31244633" w14:textId="77777777" w:rsidR="00EC29E4" w:rsidRPr="00373172" w:rsidRDefault="00EC29E4" w:rsidP="00EC29E4">
      <w:pPr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Further references available upon request</w:t>
      </w:r>
    </w:p>
    <w:p w14:paraId="13192772" w14:textId="77777777" w:rsidR="00EC29E4" w:rsidRPr="009153D3" w:rsidRDefault="00EC29E4" w:rsidP="00EC29E4">
      <w:pPr>
        <w:rPr>
          <w:rFonts w:ascii="Times New Roman" w:hAnsi="Times New Roman" w:cs="Times New Roman"/>
          <w:b/>
          <w:bCs/>
        </w:rPr>
      </w:pPr>
      <w:r w:rsidRPr="009153D3">
        <w:rPr>
          <w:rFonts w:ascii="Times New Roman" w:hAnsi="Times New Roman" w:cs="Times New Roman"/>
          <w:b/>
          <w:bCs/>
        </w:rPr>
        <w:t>PERSONAL</w:t>
      </w:r>
    </w:p>
    <w:p w14:paraId="470AF3BD" w14:textId="094AADA4" w:rsidR="00EC29E4" w:rsidRDefault="009153D3" w:rsidP="00EC29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Born: May 21, 1955</w:t>
      </w:r>
    </w:p>
    <w:p w14:paraId="7817639F" w14:textId="06322213" w:rsidR="009153D3" w:rsidRDefault="009153D3" w:rsidP="00EC29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Admission to CA Bar: December 16, 1980; SBN: 94498</w:t>
      </w:r>
    </w:p>
    <w:p w14:paraId="7EF9D225" w14:textId="73BC79F8" w:rsidR="009153D3" w:rsidRDefault="009153D3" w:rsidP="00EC29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Married nearly 40 years to Sandra L. Stern</w:t>
      </w:r>
    </w:p>
    <w:p w14:paraId="07D339A8" w14:textId="060AB4CA" w:rsidR="00EF6878" w:rsidRDefault="00EF6878" w:rsidP="00EC29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Son: Daniel R. Stern, Certified Special Education Teacher</w:t>
      </w:r>
    </w:p>
    <w:p w14:paraId="4DF61DCC" w14:textId="7929DEE2" w:rsidR="00EF6878" w:rsidRPr="00373172" w:rsidRDefault="00EF6878" w:rsidP="00EC29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Daughter:  Laura DeMarco, Licensed Real Estate Sales Agent</w:t>
      </w:r>
    </w:p>
    <w:p w14:paraId="485F2B40" w14:textId="4D76F468" w:rsidR="00EC29E4" w:rsidRPr="00373172" w:rsidRDefault="00F06D36" w:rsidP="00EC29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Grandchildren:  Caleb and Hannah</w:t>
      </w:r>
    </w:p>
    <w:p w14:paraId="060B01C8" w14:textId="77777777" w:rsidR="00EC29E4" w:rsidRPr="00373172" w:rsidRDefault="00EC29E4" w:rsidP="00EC29E4">
      <w:pPr>
        <w:rPr>
          <w:rFonts w:ascii="Times New Roman" w:hAnsi="Times New Roman" w:cs="Times New Roman"/>
        </w:rPr>
      </w:pPr>
    </w:p>
    <w:p w14:paraId="6F500CBA" w14:textId="77777777" w:rsidR="00EC29E4" w:rsidRPr="00F06D36" w:rsidRDefault="00EC29E4" w:rsidP="00EC29E4">
      <w:pPr>
        <w:rPr>
          <w:rFonts w:ascii="Times New Roman" w:hAnsi="Times New Roman" w:cs="Times New Roman"/>
          <w:b/>
          <w:bCs/>
        </w:rPr>
      </w:pPr>
      <w:r w:rsidRPr="00F06D36">
        <w:rPr>
          <w:rFonts w:ascii="Times New Roman" w:hAnsi="Times New Roman" w:cs="Times New Roman"/>
          <w:b/>
          <w:bCs/>
        </w:rPr>
        <w:t>GARY N. STERN LITIGATION/CASE HIGHLIGHTS</w:t>
      </w:r>
    </w:p>
    <w:p w14:paraId="79FBAD78" w14:textId="77777777" w:rsidR="00EC29E4" w:rsidRPr="00373172" w:rsidRDefault="00EC29E4" w:rsidP="00DD07B4">
      <w:pPr>
        <w:ind w:firstLine="720"/>
        <w:rPr>
          <w:rFonts w:ascii="Times New Roman" w:hAnsi="Times New Roman" w:cs="Times New Roman"/>
          <w:u w:val="single"/>
        </w:rPr>
      </w:pPr>
      <w:r w:rsidRPr="00373172">
        <w:rPr>
          <w:rFonts w:ascii="Times New Roman" w:hAnsi="Times New Roman" w:cs="Times New Roman"/>
          <w:u w:val="single"/>
        </w:rPr>
        <w:t>Jury Trials:</w:t>
      </w:r>
    </w:p>
    <w:p w14:paraId="345086E5" w14:textId="77777777" w:rsidR="00EC29E4" w:rsidRPr="00373172" w:rsidRDefault="00EC29E4" w:rsidP="00DD07B4">
      <w:pPr>
        <w:ind w:left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1983:</w:t>
      </w:r>
      <w:r w:rsidRPr="00373172">
        <w:rPr>
          <w:rFonts w:ascii="Times New Roman" w:hAnsi="Times New Roman" w:cs="Times New Roman"/>
        </w:rPr>
        <w:tab/>
        <w:t>Davis v. Haft, Med Mal, LASC, Central Dist. (Def atty: Leon Zallen, now deceased)</w:t>
      </w:r>
    </w:p>
    <w:p w14:paraId="7B71FCCF" w14:textId="77777777" w:rsidR="00EC29E4" w:rsidRPr="00373172" w:rsidRDefault="00EC29E4" w:rsidP="00DD07B4">
      <w:pPr>
        <w:ind w:left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1983:</w:t>
      </w:r>
      <w:r w:rsidRPr="00373172">
        <w:rPr>
          <w:rFonts w:ascii="Times New Roman" w:hAnsi="Times New Roman" w:cs="Times New Roman"/>
        </w:rPr>
        <w:tab/>
        <w:t>Brown v. Billingslea, Dental Mal, LAMC, Central Dist. (Def atty: Shield &amp; Smith)</w:t>
      </w:r>
    </w:p>
    <w:p w14:paraId="1882E3B1" w14:textId="77777777" w:rsidR="00EC29E4" w:rsidRPr="00373172" w:rsidRDefault="00EC29E4" w:rsidP="00DD07B4">
      <w:pPr>
        <w:ind w:left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lastRenderedPageBreak/>
        <w:t>1986:</w:t>
      </w:r>
      <w:r w:rsidRPr="00373172">
        <w:rPr>
          <w:rFonts w:ascii="Times New Roman" w:hAnsi="Times New Roman" w:cs="Times New Roman"/>
        </w:rPr>
        <w:tab/>
        <w:t>Dinardo v. City of Compton, jail hanging, LASC, CCW (co-counsel w/Thomas Dempsey)</w:t>
      </w:r>
    </w:p>
    <w:p w14:paraId="7065AE00" w14:textId="77777777" w:rsidR="00EC29E4" w:rsidRPr="00373172" w:rsidRDefault="00EC29E4" w:rsidP="00EC29E4">
      <w:pPr>
        <w:rPr>
          <w:rFonts w:ascii="Times New Roman" w:hAnsi="Times New Roman" w:cs="Times New Roman"/>
        </w:rPr>
      </w:pPr>
    </w:p>
    <w:p w14:paraId="07D138C1" w14:textId="77777777" w:rsidR="00EC29E4" w:rsidRPr="00373172" w:rsidRDefault="00EC29E4" w:rsidP="00DD07B4">
      <w:pPr>
        <w:ind w:left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1990:</w:t>
      </w:r>
      <w:r w:rsidRPr="00373172">
        <w:rPr>
          <w:rFonts w:ascii="Times New Roman" w:hAnsi="Times New Roman" w:cs="Times New Roman"/>
        </w:rPr>
        <w:tab/>
        <w:t>Jones v. Judd, Premises Liability, San Diego Superior (Def atty: Douglas Walters)</w:t>
      </w:r>
    </w:p>
    <w:p w14:paraId="08456FDC" w14:textId="77777777" w:rsidR="00EC29E4" w:rsidRPr="00373172" w:rsidRDefault="00EC29E4" w:rsidP="00DD07B4">
      <w:pPr>
        <w:ind w:left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1992:</w:t>
      </w:r>
      <w:r w:rsidRPr="00373172">
        <w:rPr>
          <w:rFonts w:ascii="Times New Roman" w:hAnsi="Times New Roman" w:cs="Times New Roman"/>
        </w:rPr>
        <w:tab/>
        <w:t>Briggs v. View Park, nursing home abuse, LASC, Central Dist. (Def atty: K. Cook, Bonne ofc)</w:t>
      </w:r>
    </w:p>
    <w:p w14:paraId="54197166" w14:textId="77777777" w:rsidR="00EC29E4" w:rsidRPr="00373172" w:rsidRDefault="00EC29E4" w:rsidP="00DD07B4">
      <w:pPr>
        <w:ind w:left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2000:</w:t>
      </w:r>
      <w:r w:rsidRPr="00373172">
        <w:rPr>
          <w:rFonts w:ascii="Times New Roman" w:hAnsi="Times New Roman" w:cs="Times New Roman"/>
        </w:rPr>
        <w:tab/>
        <w:t>Henderson v. County of Los Angeles, Med Mal, LASC, CCW (Def atty: Ronald Chavez)</w:t>
      </w:r>
    </w:p>
    <w:p w14:paraId="44B149A2" w14:textId="77777777" w:rsidR="00EC29E4" w:rsidRPr="00373172" w:rsidRDefault="00EC29E4" w:rsidP="00DD07B4">
      <w:pPr>
        <w:ind w:left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2003:</w:t>
      </w:r>
      <w:r w:rsidRPr="00373172">
        <w:rPr>
          <w:rFonts w:ascii="Times New Roman" w:hAnsi="Times New Roman" w:cs="Times New Roman"/>
        </w:rPr>
        <w:tab/>
        <w:t>Bibbs v. Saaman, Auto accident, LASC, San Fernando (Def atty: Nai Alamo-Hecht)</w:t>
      </w:r>
    </w:p>
    <w:p w14:paraId="44EB386B" w14:textId="77777777" w:rsidR="00EC29E4" w:rsidRPr="00373172" w:rsidRDefault="00EC29E4" w:rsidP="00DD07B4">
      <w:pPr>
        <w:ind w:left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2008:</w:t>
      </w:r>
      <w:r w:rsidRPr="00373172">
        <w:rPr>
          <w:rFonts w:ascii="Times New Roman" w:hAnsi="Times New Roman" w:cs="Times New Roman"/>
        </w:rPr>
        <w:tab/>
        <w:t>Rosenwasser v. Cedars, Med Mal, (co-counsel with Krepack), LASC (Def atty: Ray Moore)</w:t>
      </w:r>
    </w:p>
    <w:p w14:paraId="4C97DA03" w14:textId="77777777" w:rsidR="00EC29E4" w:rsidRPr="00373172" w:rsidRDefault="00EC29E4" w:rsidP="00DD07B4">
      <w:pPr>
        <w:ind w:left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2010:</w:t>
      </w:r>
      <w:r w:rsidRPr="00373172">
        <w:rPr>
          <w:rFonts w:ascii="Times New Roman" w:hAnsi="Times New Roman" w:cs="Times New Roman"/>
        </w:rPr>
        <w:tab/>
        <w:t>Hollender v. Kim, Med Mal, (co-counsel with Krepack), LASC (Def atty: Raymond Blessey)</w:t>
      </w:r>
    </w:p>
    <w:p w14:paraId="4CCCC9E4" w14:textId="77777777" w:rsidR="00EC29E4" w:rsidRPr="00373172" w:rsidRDefault="00EC29E4" w:rsidP="00DD07B4">
      <w:pPr>
        <w:ind w:left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2010:</w:t>
      </w:r>
      <w:r w:rsidRPr="00373172">
        <w:rPr>
          <w:rFonts w:ascii="Times New Roman" w:hAnsi="Times New Roman" w:cs="Times New Roman"/>
        </w:rPr>
        <w:tab/>
        <w:t>Snider v. Amica, first party bad faith, (co-counsel with Gordon), LASC (Def atty: S. Bost)</w:t>
      </w:r>
    </w:p>
    <w:p w14:paraId="6C8599D2" w14:textId="77777777" w:rsidR="00EC29E4" w:rsidRPr="00373172" w:rsidRDefault="00EC29E4" w:rsidP="00DD07B4">
      <w:pPr>
        <w:ind w:left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2016:</w:t>
      </w:r>
      <w:r w:rsidRPr="00373172">
        <w:rPr>
          <w:rFonts w:ascii="Times New Roman" w:hAnsi="Times New Roman" w:cs="Times New Roman"/>
        </w:rPr>
        <w:tab/>
        <w:t>Alexander v. Sinha, Med Mal, (co-counsel with Gelfand), Riverside SC (Def atty: S. Trexler)</w:t>
      </w:r>
    </w:p>
    <w:p w14:paraId="11843170" w14:textId="77777777" w:rsidR="00EC29E4" w:rsidRPr="00373172" w:rsidRDefault="00EC29E4" w:rsidP="00DD07B4">
      <w:pPr>
        <w:ind w:left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2017:</w:t>
      </w:r>
      <w:r w:rsidRPr="00373172">
        <w:rPr>
          <w:rFonts w:ascii="Times New Roman" w:hAnsi="Times New Roman" w:cs="Times New Roman"/>
        </w:rPr>
        <w:tab/>
        <w:t>Towey v. Longoria, Med Mal, (co-counsel with Gelfand), Sacramento SC (multiple def attys)</w:t>
      </w:r>
    </w:p>
    <w:p w14:paraId="3E9B713F" w14:textId="77777777" w:rsidR="00EC29E4" w:rsidRPr="00373172" w:rsidRDefault="00EC29E4" w:rsidP="00DD07B4">
      <w:pPr>
        <w:ind w:left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 xml:space="preserve">2017:  </w:t>
      </w:r>
      <w:r w:rsidRPr="00373172">
        <w:rPr>
          <w:rFonts w:ascii="Times New Roman" w:hAnsi="Times New Roman" w:cs="Times New Roman"/>
        </w:rPr>
        <w:tab/>
        <w:t>Gibbs v. Weiskopf, Med Mal, (co-counsel with Gelfand), LASC, Alhambra (def atty: D. Weiss)</w:t>
      </w:r>
    </w:p>
    <w:p w14:paraId="7B76E393" w14:textId="77777777" w:rsidR="00EC29E4" w:rsidRPr="00373172" w:rsidRDefault="00EC29E4" w:rsidP="00DD07B4">
      <w:pPr>
        <w:ind w:left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2018:</w:t>
      </w:r>
      <w:r w:rsidRPr="00373172">
        <w:rPr>
          <w:rFonts w:ascii="Times New Roman" w:hAnsi="Times New Roman" w:cs="Times New Roman"/>
        </w:rPr>
        <w:tab/>
        <w:t>Levine v. Martinez, Automobile, LASC, Central District (def atty: Maranga &amp; Morgenstern)</w:t>
      </w:r>
    </w:p>
    <w:p w14:paraId="6F1D6B08" w14:textId="77777777" w:rsidR="00EC29E4" w:rsidRPr="00373172" w:rsidRDefault="00EC29E4" w:rsidP="00DD07B4">
      <w:pPr>
        <w:ind w:firstLine="720"/>
        <w:rPr>
          <w:rFonts w:ascii="Times New Roman" w:hAnsi="Times New Roman" w:cs="Times New Roman"/>
          <w:u w:val="single"/>
        </w:rPr>
      </w:pPr>
      <w:r w:rsidRPr="00373172">
        <w:rPr>
          <w:rFonts w:ascii="Times New Roman" w:hAnsi="Times New Roman" w:cs="Times New Roman"/>
          <w:u w:val="single"/>
        </w:rPr>
        <w:t>Major Settlements (including binding arbitrations):</w:t>
      </w:r>
    </w:p>
    <w:p w14:paraId="53542B67" w14:textId="04F73746" w:rsidR="00EC29E4" w:rsidRPr="00373172" w:rsidRDefault="00EC29E4" w:rsidP="00DD07B4">
      <w:pPr>
        <w:ind w:firstLine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2024:</w:t>
      </w:r>
      <w:r w:rsidRPr="00373172">
        <w:rPr>
          <w:rFonts w:ascii="Times New Roman" w:hAnsi="Times New Roman" w:cs="Times New Roman"/>
        </w:rPr>
        <w:tab/>
        <w:t>Confidential, Premises Liability, $2,</w:t>
      </w:r>
      <w:r w:rsidR="00B54D9B">
        <w:rPr>
          <w:rFonts w:ascii="Times New Roman" w:hAnsi="Times New Roman" w:cs="Times New Roman"/>
        </w:rPr>
        <w:t>8</w:t>
      </w:r>
      <w:r w:rsidRPr="00373172">
        <w:rPr>
          <w:rFonts w:ascii="Times New Roman" w:hAnsi="Times New Roman" w:cs="Times New Roman"/>
        </w:rPr>
        <w:t>00,000</w:t>
      </w:r>
    </w:p>
    <w:p w14:paraId="50D671CE" w14:textId="77777777" w:rsidR="00EC29E4" w:rsidRPr="00373172" w:rsidRDefault="00EC29E4" w:rsidP="00DD07B4">
      <w:pPr>
        <w:ind w:firstLine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2023:   Confidential: School Negligence, $1,000,000</w:t>
      </w:r>
    </w:p>
    <w:p w14:paraId="136E89A1" w14:textId="77777777" w:rsidR="00EC29E4" w:rsidRPr="00373172" w:rsidRDefault="00EC29E4" w:rsidP="00DD07B4">
      <w:pPr>
        <w:ind w:firstLine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2020:   Confidential, Nursing Home Abuse:  $262,500</w:t>
      </w:r>
    </w:p>
    <w:p w14:paraId="05C70B65" w14:textId="77777777" w:rsidR="00EC29E4" w:rsidRPr="00373172" w:rsidRDefault="00EC29E4" w:rsidP="00DD07B4">
      <w:pPr>
        <w:ind w:firstLine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2018:</w:t>
      </w:r>
      <w:r w:rsidRPr="00373172">
        <w:rPr>
          <w:rFonts w:ascii="Times New Roman" w:hAnsi="Times New Roman" w:cs="Times New Roman"/>
        </w:rPr>
        <w:tab/>
        <w:t>Hayward v. Tracy, premises liability: $400,000</w:t>
      </w:r>
    </w:p>
    <w:p w14:paraId="45D695C0" w14:textId="77777777" w:rsidR="00EC29E4" w:rsidRPr="00373172" w:rsidRDefault="00EC29E4" w:rsidP="00DD07B4">
      <w:pPr>
        <w:ind w:firstLine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lastRenderedPageBreak/>
        <w:t>2017:   Confidential: wrongful death, med mal: $850,000</w:t>
      </w:r>
    </w:p>
    <w:p w14:paraId="1629B212" w14:textId="77777777" w:rsidR="00EC29E4" w:rsidRPr="00373172" w:rsidRDefault="00EC29E4" w:rsidP="00DD07B4">
      <w:pPr>
        <w:ind w:firstLine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 xml:space="preserve">2016:  </w:t>
      </w:r>
      <w:r w:rsidRPr="00373172">
        <w:rPr>
          <w:rFonts w:ascii="Times New Roman" w:hAnsi="Times New Roman" w:cs="Times New Roman"/>
        </w:rPr>
        <w:tab/>
        <w:t>Confidential: wrongful death, med mal; $1.3M</w:t>
      </w:r>
    </w:p>
    <w:p w14:paraId="36159972" w14:textId="77777777" w:rsidR="00EC29E4" w:rsidRPr="00373172" w:rsidRDefault="00EC29E4" w:rsidP="00DD07B4">
      <w:pPr>
        <w:ind w:left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2016:   Corso v. Riverside Community Hospital, Med Mal; $750,000</w:t>
      </w:r>
    </w:p>
    <w:p w14:paraId="7401BE50" w14:textId="77777777" w:rsidR="00EC29E4" w:rsidRPr="00373172" w:rsidRDefault="00EC29E4" w:rsidP="00DD07B4">
      <w:pPr>
        <w:ind w:left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2015:</w:t>
      </w:r>
      <w:r w:rsidRPr="00373172">
        <w:rPr>
          <w:rFonts w:ascii="Times New Roman" w:hAnsi="Times New Roman" w:cs="Times New Roman"/>
        </w:rPr>
        <w:tab/>
        <w:t>Riles v. Karimi, et al., Med mal (birth injury); $2M (Def attys: G. Peterson; M. Doubet, etc.)</w:t>
      </w:r>
    </w:p>
    <w:p w14:paraId="4626FE70" w14:textId="77777777" w:rsidR="00EC29E4" w:rsidRPr="00373172" w:rsidRDefault="00EC29E4" w:rsidP="00DD07B4">
      <w:pPr>
        <w:ind w:left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2015:   Chojolan v. Calif. Hosp., med mal (quad of 18-year-old); $7.5M (multiple def attys)</w:t>
      </w:r>
    </w:p>
    <w:p w14:paraId="3A7652D5" w14:textId="77777777" w:rsidR="00EC29E4" w:rsidRPr="00373172" w:rsidRDefault="00EC29E4" w:rsidP="00DD07B4">
      <w:pPr>
        <w:ind w:left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2014:</w:t>
      </w:r>
      <w:r w:rsidRPr="00373172">
        <w:rPr>
          <w:rFonts w:ascii="Times New Roman" w:hAnsi="Times New Roman" w:cs="Times New Roman"/>
        </w:rPr>
        <w:tab/>
        <w:t>Varnum v. State of California, Premises; Road Design, $1.277M (multiple def attys)</w:t>
      </w:r>
    </w:p>
    <w:p w14:paraId="0D12FF86" w14:textId="77777777" w:rsidR="00EC29E4" w:rsidRPr="00373172" w:rsidRDefault="00EC29E4" w:rsidP="00DD07B4">
      <w:pPr>
        <w:ind w:left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2014:</w:t>
      </w:r>
      <w:r w:rsidRPr="00373172">
        <w:rPr>
          <w:rFonts w:ascii="Times New Roman" w:hAnsi="Times New Roman" w:cs="Times New Roman"/>
        </w:rPr>
        <w:tab/>
        <w:t>Guerrero v. Hyd Mech, Inc., Product Liability, $850,000 (Def atty: Charles Palmer)</w:t>
      </w:r>
    </w:p>
    <w:p w14:paraId="5D014469" w14:textId="77777777" w:rsidR="00EC29E4" w:rsidRPr="00373172" w:rsidRDefault="00EC29E4" w:rsidP="00DD07B4">
      <w:pPr>
        <w:ind w:left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2011:</w:t>
      </w:r>
      <w:r w:rsidRPr="00373172">
        <w:rPr>
          <w:rFonts w:ascii="Times New Roman" w:hAnsi="Times New Roman" w:cs="Times New Roman"/>
        </w:rPr>
        <w:tab/>
        <w:t>Somesh v. Paradise Gardens, Wrongful Death, premises, $980,000 (Def atty: A. Hollins)</w:t>
      </w:r>
    </w:p>
    <w:p w14:paraId="67603220" w14:textId="77777777" w:rsidR="00EC29E4" w:rsidRPr="00373172" w:rsidRDefault="00EC29E4" w:rsidP="00DD07B4">
      <w:pPr>
        <w:ind w:left="720"/>
        <w:rPr>
          <w:rFonts w:ascii="Times New Roman" w:eastAsia="Times New Roman" w:hAnsi="Times New Roman" w:cs="Times New Roman"/>
        </w:rPr>
      </w:pPr>
      <w:r w:rsidRPr="00373172">
        <w:rPr>
          <w:rFonts w:ascii="Times New Roman" w:eastAsia="Times New Roman" w:hAnsi="Times New Roman" w:cs="Times New Roman"/>
        </w:rPr>
        <w:t>2010:</w:t>
      </w:r>
      <w:r w:rsidRPr="00373172">
        <w:rPr>
          <w:rFonts w:ascii="Times New Roman" w:eastAsia="Times New Roman" w:hAnsi="Times New Roman" w:cs="Times New Roman"/>
        </w:rPr>
        <w:tab/>
        <w:t>Bui v. Capstone, et al., Product Liability; $1.640M (Def attys: D. Friedenthal, T. Cranert);</w:t>
      </w:r>
    </w:p>
    <w:p w14:paraId="106AAC62" w14:textId="77777777" w:rsidR="00EC29E4" w:rsidRPr="00373172" w:rsidRDefault="00EC29E4" w:rsidP="00DD07B4">
      <w:pPr>
        <w:ind w:left="720"/>
        <w:rPr>
          <w:rFonts w:ascii="Times New Roman" w:eastAsia="Times New Roman" w:hAnsi="Times New Roman" w:cs="Times New Roman"/>
        </w:rPr>
      </w:pPr>
      <w:r w:rsidRPr="00373172">
        <w:rPr>
          <w:rFonts w:ascii="Times New Roman" w:eastAsia="Times New Roman" w:hAnsi="Times New Roman" w:cs="Times New Roman"/>
        </w:rPr>
        <w:t>2008:</w:t>
      </w:r>
      <w:r w:rsidRPr="00373172">
        <w:rPr>
          <w:rFonts w:ascii="Times New Roman" w:eastAsia="Times New Roman" w:hAnsi="Times New Roman" w:cs="Times New Roman"/>
        </w:rPr>
        <w:tab/>
        <w:t>Lowe v. SMA Equipment, et al. Premises/products, $5M (multiple def attys)</w:t>
      </w:r>
    </w:p>
    <w:p w14:paraId="7E7A4809" w14:textId="77777777" w:rsidR="00EC29E4" w:rsidRPr="00373172" w:rsidRDefault="00EC29E4" w:rsidP="00DD07B4">
      <w:pPr>
        <w:ind w:left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2003:</w:t>
      </w:r>
      <w:r w:rsidRPr="00373172">
        <w:rPr>
          <w:rFonts w:ascii="Times New Roman" w:hAnsi="Times New Roman" w:cs="Times New Roman"/>
        </w:rPr>
        <w:tab/>
        <w:t>Lewerenz v. Crawford &amp; Co., Disability discrimination, $175,000 (Def atty: W. Higgins)</w:t>
      </w:r>
    </w:p>
    <w:p w14:paraId="5E5109B8" w14:textId="77777777" w:rsidR="00EC29E4" w:rsidRPr="00373172" w:rsidRDefault="00EC29E4" w:rsidP="00DD07B4">
      <w:pPr>
        <w:ind w:left="720"/>
        <w:rPr>
          <w:rFonts w:ascii="Times New Roman" w:eastAsia="Times New Roman" w:hAnsi="Times New Roman" w:cs="Times New Roman"/>
        </w:rPr>
      </w:pPr>
      <w:r w:rsidRPr="00373172">
        <w:rPr>
          <w:rFonts w:ascii="Times New Roman" w:eastAsia="Times New Roman" w:hAnsi="Times New Roman" w:cs="Times New Roman"/>
        </w:rPr>
        <w:t>1995:</w:t>
      </w:r>
      <w:r w:rsidRPr="00373172">
        <w:rPr>
          <w:rFonts w:ascii="Times New Roman" w:eastAsia="Times New Roman" w:hAnsi="Times New Roman" w:cs="Times New Roman"/>
        </w:rPr>
        <w:tab/>
        <w:t>Crousore v. City of Moreno Valley; Road design, $150,000 plus accelerated General Plan</w:t>
      </w:r>
    </w:p>
    <w:p w14:paraId="13429FCE" w14:textId="77777777" w:rsidR="00EC29E4" w:rsidRPr="00373172" w:rsidRDefault="00EC29E4" w:rsidP="00DD07B4">
      <w:pPr>
        <w:ind w:left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1993:</w:t>
      </w:r>
      <w:r w:rsidRPr="00373172">
        <w:rPr>
          <w:rFonts w:ascii="Times New Roman" w:hAnsi="Times New Roman" w:cs="Times New Roman"/>
        </w:rPr>
        <w:tab/>
        <w:t>Moss v. Kaiser, med mal arbitration, $75,000 (Def atty: Kirk Neiberger)</w:t>
      </w:r>
    </w:p>
    <w:p w14:paraId="653BA257" w14:textId="77777777" w:rsidR="00EC29E4" w:rsidRPr="00373172" w:rsidRDefault="00EC29E4" w:rsidP="00DD07B4">
      <w:pPr>
        <w:ind w:left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1990:</w:t>
      </w:r>
      <w:r w:rsidRPr="00373172">
        <w:rPr>
          <w:rFonts w:ascii="Times New Roman" w:hAnsi="Times New Roman" w:cs="Times New Roman"/>
        </w:rPr>
        <w:tab/>
        <w:t>Legendre v. Charter Hosp; Med Mal, psych hospital, $75,000 (multiple def attys)</w:t>
      </w:r>
    </w:p>
    <w:p w14:paraId="2D473D35" w14:textId="77777777" w:rsidR="00EC29E4" w:rsidRPr="00373172" w:rsidRDefault="00EC29E4" w:rsidP="00DD07B4">
      <w:pPr>
        <w:ind w:left="720"/>
        <w:rPr>
          <w:rFonts w:ascii="Times New Roman" w:eastAsia="Times New Roman" w:hAnsi="Times New Roman" w:cs="Times New Roman"/>
        </w:rPr>
      </w:pPr>
      <w:r w:rsidRPr="00373172">
        <w:rPr>
          <w:rFonts w:ascii="Times New Roman" w:eastAsia="Times New Roman" w:hAnsi="Times New Roman" w:cs="Times New Roman"/>
        </w:rPr>
        <w:t>1989:</w:t>
      </w:r>
      <w:r w:rsidRPr="00373172">
        <w:rPr>
          <w:rFonts w:ascii="Times New Roman" w:eastAsia="Times New Roman" w:hAnsi="Times New Roman" w:cs="Times New Roman"/>
        </w:rPr>
        <w:tab/>
        <w:t>Hole v. Kaiser, med mal arbitration, $450,000 (Def atty, now Hon. Michael Solner)</w:t>
      </w:r>
    </w:p>
    <w:p w14:paraId="2BB8BC6F" w14:textId="77777777" w:rsidR="00EC29E4" w:rsidRPr="00373172" w:rsidRDefault="00EC29E4" w:rsidP="00DD07B4">
      <w:pPr>
        <w:ind w:left="72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>1989:</w:t>
      </w:r>
      <w:r w:rsidRPr="00373172">
        <w:rPr>
          <w:rFonts w:ascii="Times New Roman" w:hAnsi="Times New Roman" w:cs="Times New Roman"/>
        </w:rPr>
        <w:tab/>
        <w:t>Villareal v. So. Cal. Edison, FMC, Products/Premises, burn injuries, $3M (co-counsel: J. Thielen)</w:t>
      </w:r>
    </w:p>
    <w:p w14:paraId="6921AAA4" w14:textId="5F4F2100" w:rsidR="00EC29E4" w:rsidRDefault="00145D1B" w:rsidP="00EC29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Me</w:t>
      </w:r>
      <w:r w:rsidR="00DD07B4">
        <w:rPr>
          <w:rFonts w:ascii="Times New Roman" w:hAnsi="Times New Roman" w:cs="Times New Roman"/>
        </w:rPr>
        <w:t>diation</w:t>
      </w:r>
      <w:r>
        <w:rPr>
          <w:rFonts w:ascii="Times New Roman" w:hAnsi="Times New Roman" w:cs="Times New Roman"/>
        </w:rPr>
        <w:t xml:space="preserve"> work</w:t>
      </w:r>
      <w:r w:rsidR="00DD07B4">
        <w:rPr>
          <w:rFonts w:ascii="Times New Roman" w:hAnsi="Times New Roman" w:cs="Times New Roman"/>
        </w:rPr>
        <w:t xml:space="preserve"> since 2019:</w:t>
      </w:r>
    </w:p>
    <w:p w14:paraId="4C4FE158" w14:textId="4F7DD194" w:rsidR="00283967" w:rsidRDefault="00283967" w:rsidP="00EC29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[Estimated total success rate</w:t>
      </w:r>
      <w:r w:rsidR="00145D1B">
        <w:rPr>
          <w:rFonts w:ascii="Times New Roman" w:hAnsi="Times New Roman" w:cs="Times New Roman"/>
        </w:rPr>
        <w:t xml:space="preserve"> re private cases:</w:t>
      </w:r>
      <w:r>
        <w:rPr>
          <w:rFonts w:ascii="Times New Roman" w:hAnsi="Times New Roman" w:cs="Times New Roman"/>
        </w:rPr>
        <w:t xml:space="preserve"> </w:t>
      </w:r>
      <w:r w:rsidR="008D180B">
        <w:rPr>
          <w:rFonts w:ascii="Times New Roman" w:hAnsi="Times New Roman" w:cs="Times New Roman"/>
        </w:rPr>
        <w:t>70</w:t>
      </w:r>
      <w:r>
        <w:rPr>
          <w:rFonts w:ascii="Times New Roman" w:hAnsi="Times New Roman" w:cs="Times New Roman"/>
        </w:rPr>
        <w:t>%]</w:t>
      </w:r>
    </w:p>
    <w:p w14:paraId="4088B4A5" w14:textId="5EA50D62" w:rsidR="00283967" w:rsidRDefault="008613A2" w:rsidP="00EC29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237D0">
        <w:rPr>
          <w:rFonts w:ascii="Times New Roman" w:hAnsi="Times New Roman" w:cs="Times New Roman"/>
        </w:rPr>
        <w:t>Among 27 matters referred by the USDC:</w:t>
      </w:r>
    </w:p>
    <w:p w14:paraId="693448BF" w14:textId="663E64A5" w:rsidR="008237D0" w:rsidRDefault="00143795" w:rsidP="00486B36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2022: </w:t>
      </w:r>
      <w:r w:rsidR="00F87F0A">
        <w:rPr>
          <w:rFonts w:ascii="Times New Roman" w:hAnsi="Times New Roman" w:cs="Times New Roman"/>
        </w:rPr>
        <w:t>The Rockwell case (one plaintiff and 25 defendants in a complex asbestos exposure case, over three days via Zoom settled out 17 of the 25 defendants)</w:t>
      </w:r>
    </w:p>
    <w:p w14:paraId="29752F22" w14:textId="764BFD41" w:rsidR="009757FF" w:rsidRDefault="00F87F0A" w:rsidP="00EC29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86B36">
        <w:rPr>
          <w:rFonts w:ascii="Times New Roman" w:hAnsi="Times New Roman" w:cs="Times New Roman"/>
        </w:rPr>
        <w:tab/>
      </w:r>
      <w:r w:rsidR="00FE3BD2">
        <w:rPr>
          <w:rFonts w:ascii="Times New Roman" w:hAnsi="Times New Roman" w:cs="Times New Roman"/>
        </w:rPr>
        <w:t>20</w:t>
      </w:r>
      <w:r w:rsidR="000829F7">
        <w:rPr>
          <w:rFonts w:ascii="Times New Roman" w:hAnsi="Times New Roman" w:cs="Times New Roman"/>
        </w:rPr>
        <w:t>20-2025:  approximately 10 ADA cases</w:t>
      </w:r>
      <w:r w:rsidR="009757FF">
        <w:rPr>
          <w:rFonts w:ascii="Times New Roman" w:hAnsi="Times New Roman" w:cs="Times New Roman"/>
        </w:rPr>
        <w:t>,</w:t>
      </w:r>
      <w:r w:rsidR="009757FF">
        <w:rPr>
          <w:rFonts w:ascii="Times New Roman" w:hAnsi="Times New Roman" w:cs="Times New Roman"/>
        </w:rPr>
        <w:tab/>
      </w:r>
      <w:r w:rsidR="009757FF">
        <w:rPr>
          <w:rFonts w:ascii="Times New Roman" w:hAnsi="Times New Roman" w:cs="Times New Roman"/>
        </w:rPr>
        <w:tab/>
      </w:r>
      <w:r w:rsidR="009757FF">
        <w:rPr>
          <w:rFonts w:ascii="Times New Roman" w:hAnsi="Times New Roman" w:cs="Times New Roman"/>
        </w:rPr>
        <w:tab/>
        <w:t>Resolved 70%</w:t>
      </w:r>
    </w:p>
    <w:p w14:paraId="123442FD" w14:textId="360CD4CD" w:rsidR="009757FF" w:rsidRDefault="009757FF" w:rsidP="00EC29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A7E0C">
        <w:rPr>
          <w:rFonts w:ascii="Times New Roman" w:hAnsi="Times New Roman" w:cs="Times New Roman"/>
        </w:rPr>
        <w:t>2022: Housing Discrimination case</w:t>
      </w:r>
    </w:p>
    <w:p w14:paraId="04076592" w14:textId="0D8B29E0" w:rsidR="00CA7E0C" w:rsidRDefault="00CA7E0C" w:rsidP="00EC29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2022: Urquidi v. Union Pacific, fire damage</w:t>
      </w:r>
    </w:p>
    <w:p w14:paraId="50C41F8B" w14:textId="17D1F173" w:rsidR="00A53527" w:rsidRDefault="00A53527" w:rsidP="00A53527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2022-2023: multiple vehicle accident cases, U.S. Postal Service as Defendant</w:t>
      </w:r>
    </w:p>
    <w:p w14:paraId="2827FBA4" w14:textId="2E529902" w:rsidR="00983E2C" w:rsidRDefault="009B307D" w:rsidP="00A53527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2024: Two State Farm Subrogation cases re Property Damage</w:t>
      </w:r>
    </w:p>
    <w:p w14:paraId="5EB670E3" w14:textId="3958D63E" w:rsidR="009B307D" w:rsidRDefault="00EC7653" w:rsidP="00A53527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2024:  Two Costco cases removed to federal court; Premises Liability</w:t>
      </w:r>
    </w:p>
    <w:p w14:paraId="001DB643" w14:textId="5E44955E" w:rsidR="00AD092A" w:rsidRDefault="00AD092A" w:rsidP="00AD09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84391">
        <w:rPr>
          <w:rFonts w:ascii="Times New Roman" w:hAnsi="Times New Roman" w:cs="Times New Roman"/>
        </w:rPr>
        <w:t xml:space="preserve">Mediation </w:t>
      </w:r>
      <w:r w:rsidR="00A94CB2">
        <w:rPr>
          <w:rFonts w:ascii="Times New Roman" w:hAnsi="Times New Roman" w:cs="Times New Roman"/>
        </w:rPr>
        <w:t xml:space="preserve">Days for </w:t>
      </w:r>
      <w:r w:rsidR="000704DF">
        <w:rPr>
          <w:rFonts w:ascii="Times New Roman" w:hAnsi="Times New Roman" w:cs="Times New Roman"/>
        </w:rPr>
        <w:t>Farmers Insurance, 2022</w:t>
      </w:r>
    </w:p>
    <w:p w14:paraId="4796E5D2" w14:textId="6615A1E1" w:rsidR="000704DF" w:rsidRDefault="000704DF" w:rsidP="00AD09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Resolved 7 of 10 cases</w:t>
      </w:r>
    </w:p>
    <w:p w14:paraId="25744986" w14:textId="7827871E" w:rsidR="000704DF" w:rsidRDefault="000704DF" w:rsidP="00AD09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23CAF">
        <w:rPr>
          <w:rFonts w:ascii="Times New Roman" w:hAnsi="Times New Roman" w:cs="Times New Roman"/>
        </w:rPr>
        <w:t xml:space="preserve">Private </w:t>
      </w:r>
      <w:r w:rsidR="00B43858">
        <w:rPr>
          <w:rFonts w:ascii="Times New Roman" w:hAnsi="Times New Roman" w:cs="Times New Roman"/>
        </w:rPr>
        <w:t>Retentions, 2019-2024</w:t>
      </w:r>
      <w:r w:rsidR="00963CC9">
        <w:rPr>
          <w:rFonts w:ascii="Times New Roman" w:hAnsi="Times New Roman" w:cs="Times New Roman"/>
        </w:rPr>
        <w:t xml:space="preserve"> (all resolved)</w:t>
      </w:r>
    </w:p>
    <w:p w14:paraId="794606C9" w14:textId="724B7918" w:rsidR="00B43858" w:rsidRDefault="00B43858" w:rsidP="00AD09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Till case, motor vehicle</w:t>
      </w:r>
    </w:p>
    <w:p w14:paraId="221F56C3" w14:textId="311CE404" w:rsidR="00B43858" w:rsidRDefault="00B43858" w:rsidP="00AD09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242B5">
        <w:rPr>
          <w:rFonts w:ascii="Times New Roman" w:hAnsi="Times New Roman" w:cs="Times New Roman"/>
        </w:rPr>
        <w:t>Avenesian case, motor vehicle</w:t>
      </w:r>
    </w:p>
    <w:p w14:paraId="6ECAB182" w14:textId="03752211" w:rsidR="00C242B5" w:rsidRDefault="00C242B5" w:rsidP="00AD09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C46EA">
        <w:rPr>
          <w:rFonts w:ascii="Times New Roman" w:hAnsi="Times New Roman" w:cs="Times New Roman"/>
        </w:rPr>
        <w:t>Sanders financial elder abuse case</w:t>
      </w:r>
    </w:p>
    <w:p w14:paraId="42AE06BF" w14:textId="64AE5477" w:rsidR="009C46EA" w:rsidRDefault="009C46EA" w:rsidP="00AD09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F2527">
        <w:rPr>
          <w:rFonts w:ascii="Times New Roman" w:hAnsi="Times New Roman" w:cs="Times New Roman"/>
        </w:rPr>
        <w:t>Three Security Deposit cases, all resolved</w:t>
      </w:r>
    </w:p>
    <w:p w14:paraId="7251F158" w14:textId="4038E88B" w:rsidR="00AF2527" w:rsidRDefault="00AF2527" w:rsidP="00AD09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74BE1">
        <w:rPr>
          <w:rFonts w:ascii="Times New Roman" w:hAnsi="Times New Roman" w:cs="Times New Roman"/>
        </w:rPr>
        <w:t>Ortiz v. Baron, FEHA and Labor Code case</w:t>
      </w:r>
    </w:p>
    <w:p w14:paraId="7C4E67DD" w14:textId="35DEB0B0" w:rsidR="00D74BE1" w:rsidRDefault="00D74BE1" w:rsidP="00AD09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70D8A">
        <w:rPr>
          <w:rFonts w:ascii="Times New Roman" w:hAnsi="Times New Roman" w:cs="Times New Roman"/>
        </w:rPr>
        <w:t>Millesara First party property insurance bad faith</w:t>
      </w:r>
    </w:p>
    <w:p w14:paraId="4C58639B" w14:textId="50B065E6" w:rsidR="00A70D8A" w:rsidRDefault="00A70D8A" w:rsidP="00AD09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156D4">
        <w:rPr>
          <w:rFonts w:ascii="Times New Roman" w:hAnsi="Times New Roman" w:cs="Times New Roman"/>
        </w:rPr>
        <w:t>Khakachrian motor vehicle case</w:t>
      </w:r>
    </w:p>
    <w:p w14:paraId="7090D7CD" w14:textId="30F62A38" w:rsidR="006156D4" w:rsidRDefault="006156D4" w:rsidP="00AD09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 w:rsidR="00963CC9">
        <w:rPr>
          <w:rFonts w:ascii="Times New Roman" w:hAnsi="Times New Roman" w:cs="Times New Roman"/>
        </w:rPr>
        <w:t>Butler v. Arias premises liability case</w:t>
      </w:r>
    </w:p>
    <w:p w14:paraId="08EA18AE" w14:textId="3F127D00" w:rsidR="00AA7A7D" w:rsidRDefault="00AA7A7D" w:rsidP="00AD09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Attorney Referral Fee Dispute</w:t>
      </w:r>
    </w:p>
    <w:p w14:paraId="1229153E" w14:textId="4DC590B8" w:rsidR="00E113B7" w:rsidRDefault="00AA7A7D" w:rsidP="00AD09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113B7">
        <w:rPr>
          <w:rFonts w:ascii="Times New Roman" w:hAnsi="Times New Roman" w:cs="Times New Roman"/>
        </w:rPr>
        <w:t>Unlawful Practice of Law Case</w:t>
      </w:r>
    </w:p>
    <w:p w14:paraId="52412EC8" w14:textId="1B23388F" w:rsidR="00E113B7" w:rsidRDefault="00E113B7" w:rsidP="00AD09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A13F5">
        <w:rPr>
          <w:rFonts w:ascii="Times New Roman" w:hAnsi="Times New Roman" w:cs="Times New Roman"/>
        </w:rPr>
        <w:t>Rios v. Airada, motor vehicle case</w:t>
      </w:r>
    </w:p>
    <w:p w14:paraId="5FB2A458" w14:textId="5848D75E" w:rsidR="00A52276" w:rsidRDefault="00D56BA2" w:rsidP="00A52276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2025 </w:t>
      </w:r>
      <w:r w:rsidR="00094CDE">
        <w:rPr>
          <w:rFonts w:ascii="Times New Roman" w:hAnsi="Times New Roman" w:cs="Times New Roman"/>
        </w:rPr>
        <w:t xml:space="preserve">Settled </w:t>
      </w:r>
      <w:r>
        <w:rPr>
          <w:rFonts w:ascii="Times New Roman" w:hAnsi="Times New Roman" w:cs="Times New Roman"/>
        </w:rPr>
        <w:t>Cases Through LASC Resolve Law and MVP</w:t>
      </w:r>
      <w:r w:rsidR="00295ED3">
        <w:rPr>
          <w:rFonts w:ascii="Times New Roman" w:hAnsi="Times New Roman" w:cs="Times New Roman"/>
        </w:rPr>
        <w:t xml:space="preserve">; </w:t>
      </w:r>
      <w:r w:rsidR="00A52276">
        <w:rPr>
          <w:rFonts w:ascii="Times New Roman" w:hAnsi="Times New Roman" w:cs="Times New Roman"/>
        </w:rPr>
        <w:t xml:space="preserve"> 2-3 </w:t>
      </w:r>
      <w:r w:rsidR="00145D1B">
        <w:rPr>
          <w:rFonts w:ascii="Times New Roman" w:hAnsi="Times New Roman" w:cs="Times New Roman"/>
        </w:rPr>
        <w:t>on average heard and set through March 2025</w:t>
      </w:r>
    </w:p>
    <w:p w14:paraId="18DBF974" w14:textId="518313AB" w:rsidR="00190D5B" w:rsidRDefault="00F46364" w:rsidP="00B064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90D5B">
        <w:rPr>
          <w:rFonts w:ascii="Times New Roman" w:hAnsi="Times New Roman" w:cs="Times New Roman"/>
        </w:rPr>
        <w:t xml:space="preserve">Duran case, </w:t>
      </w:r>
      <w:r w:rsidR="00FD067B">
        <w:rPr>
          <w:rFonts w:ascii="Times New Roman" w:hAnsi="Times New Roman" w:cs="Times New Roman"/>
        </w:rPr>
        <w:t>wrongful termination</w:t>
      </w:r>
    </w:p>
    <w:p w14:paraId="72540626" w14:textId="0137578E" w:rsidR="002F7A84" w:rsidRDefault="002F7A84" w:rsidP="00AD09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Carson case, FEHA, Wrongful Termination</w:t>
      </w:r>
    </w:p>
    <w:p w14:paraId="1AB24656" w14:textId="1A9C16B5" w:rsidR="00993D7B" w:rsidRDefault="00993D7B" w:rsidP="00993D7B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</w:t>
      </w:r>
      <w:r w:rsidR="00B064ED">
        <w:rPr>
          <w:rFonts w:ascii="Times New Roman" w:hAnsi="Times New Roman" w:cs="Times New Roman"/>
        </w:rPr>
        <w:t>-2020</w:t>
      </w:r>
      <w:r>
        <w:rPr>
          <w:rFonts w:ascii="Times New Roman" w:hAnsi="Times New Roman" w:cs="Times New Roman"/>
        </w:rPr>
        <w:t xml:space="preserve"> Settled Cases at Spring Street Courthouse as a Settlement Officer</w:t>
      </w:r>
    </w:p>
    <w:p w14:paraId="614DCDFD" w14:textId="3C0D5089" w:rsidR="00A52276" w:rsidRDefault="00A52276" w:rsidP="00AD09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32DAE">
        <w:rPr>
          <w:rFonts w:ascii="Times New Roman" w:hAnsi="Times New Roman" w:cs="Times New Roman"/>
        </w:rPr>
        <w:t>McKenzie case, motor vehicle</w:t>
      </w:r>
    </w:p>
    <w:p w14:paraId="15875B56" w14:textId="5407CB72" w:rsidR="00432DAE" w:rsidRDefault="00432DAE" w:rsidP="00AD09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C3783">
        <w:rPr>
          <w:rFonts w:ascii="Times New Roman" w:hAnsi="Times New Roman" w:cs="Times New Roman"/>
        </w:rPr>
        <w:t>Parks case, parent assault case at youth event</w:t>
      </w:r>
    </w:p>
    <w:p w14:paraId="65052852" w14:textId="18CAB194" w:rsidR="00866EBC" w:rsidRDefault="00464460" w:rsidP="00866EBC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Brause case, bar service of alcohol, </w:t>
      </w:r>
      <w:r w:rsidR="00866EBC">
        <w:rPr>
          <w:rFonts w:ascii="Times New Roman" w:hAnsi="Times New Roman" w:cs="Times New Roman"/>
        </w:rPr>
        <w:t>motor vehicle accident happened immediately thereafter</w:t>
      </w:r>
    </w:p>
    <w:p w14:paraId="21DFE776" w14:textId="77777777" w:rsidR="00AC6A57" w:rsidRDefault="00993D7B" w:rsidP="00AC6A57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Major movie star accused of sexual assault</w:t>
      </w:r>
      <w:r w:rsidR="00AC6A57">
        <w:rPr>
          <w:rFonts w:ascii="Times New Roman" w:hAnsi="Times New Roman" w:cs="Times New Roman"/>
        </w:rPr>
        <w:t>, all day session resulted in confidential settlement</w:t>
      </w:r>
    </w:p>
    <w:p w14:paraId="5149FA80" w14:textId="77777777" w:rsidR="00B064ED" w:rsidRDefault="00B064ED" w:rsidP="00B064ED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Nichols Case, motor vehicle</w:t>
      </w:r>
    </w:p>
    <w:p w14:paraId="1E1BE727" w14:textId="77777777" w:rsidR="00B064ED" w:rsidRDefault="00B064ED" w:rsidP="00B064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Perryman case, premises liability</w:t>
      </w:r>
    </w:p>
    <w:p w14:paraId="2F7F972A" w14:textId="77777777" w:rsidR="00B064ED" w:rsidRDefault="00B064ED" w:rsidP="00B064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Lara case, motor vehicle</w:t>
      </w:r>
    </w:p>
    <w:p w14:paraId="4CD6F17C" w14:textId="77777777" w:rsidR="00B064ED" w:rsidRDefault="00B064ED" w:rsidP="00B064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Markus-Reid case, premises liability</w:t>
      </w:r>
    </w:p>
    <w:p w14:paraId="6CFB09F8" w14:textId="77777777" w:rsidR="00B064ED" w:rsidRDefault="00B064ED" w:rsidP="00B064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Hedges case, motor vehicle</w:t>
      </w:r>
    </w:p>
    <w:p w14:paraId="3AA49100" w14:textId="77777777" w:rsidR="00AC6A57" w:rsidRDefault="00AC6A57" w:rsidP="00AC6A57">
      <w:pPr>
        <w:ind w:left="1440"/>
        <w:rPr>
          <w:rFonts w:ascii="Times New Roman" w:hAnsi="Times New Roman" w:cs="Times New Roman"/>
        </w:rPr>
      </w:pPr>
    </w:p>
    <w:p w14:paraId="4B9C37E2" w14:textId="69D22F71" w:rsidR="00EC29E4" w:rsidRPr="00373172" w:rsidRDefault="00EC29E4" w:rsidP="00AC6A57">
      <w:pPr>
        <w:ind w:left="1440"/>
        <w:rPr>
          <w:rFonts w:ascii="Times New Roman" w:hAnsi="Times New Roman" w:cs="Times New Roman"/>
        </w:rPr>
      </w:pPr>
      <w:r w:rsidRPr="00373172">
        <w:rPr>
          <w:rFonts w:ascii="Times New Roman" w:hAnsi="Times New Roman" w:cs="Times New Roman"/>
        </w:rPr>
        <w:t xml:space="preserve">[updated </w:t>
      </w:r>
      <w:r w:rsidR="00FC59DE">
        <w:rPr>
          <w:rFonts w:ascii="Times New Roman" w:hAnsi="Times New Roman" w:cs="Times New Roman"/>
        </w:rPr>
        <w:t>September 5</w:t>
      </w:r>
      <w:r w:rsidR="00AC6A57">
        <w:rPr>
          <w:rFonts w:ascii="Times New Roman" w:hAnsi="Times New Roman" w:cs="Times New Roman"/>
        </w:rPr>
        <w:t>, 2025</w:t>
      </w:r>
      <w:r w:rsidRPr="00373172">
        <w:rPr>
          <w:rFonts w:ascii="Times New Roman" w:hAnsi="Times New Roman" w:cs="Times New Roman"/>
        </w:rPr>
        <w:t>]</w:t>
      </w:r>
    </w:p>
    <w:p w14:paraId="6A828B8A" w14:textId="77777777" w:rsidR="00BD2309" w:rsidRPr="00373172" w:rsidRDefault="00BD2309" w:rsidP="00BD2309">
      <w:pPr>
        <w:rPr>
          <w:rFonts w:ascii="Times New Roman" w:hAnsi="Times New Roman" w:cs="Times New Roman"/>
          <w:lang w:eastAsia="ja-JP"/>
        </w:rPr>
      </w:pPr>
    </w:p>
    <w:sectPr w:rsidR="00BD2309" w:rsidRPr="00373172" w:rsidSect="00FD7C04">
      <w:headerReference w:type="default" r:id="rId9"/>
      <w:pgSz w:w="12240" w:h="15840"/>
      <w:pgMar w:top="1080" w:right="1080" w:bottom="1080" w:left="4867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14CC2" w14:textId="77777777" w:rsidR="00FD12A0" w:rsidRDefault="00FD12A0" w:rsidP="00187B92">
      <w:pPr>
        <w:spacing w:after="0" w:line="240" w:lineRule="auto"/>
      </w:pPr>
      <w:r>
        <w:separator/>
      </w:r>
    </w:p>
  </w:endnote>
  <w:endnote w:type="continuationSeparator" w:id="0">
    <w:p w14:paraId="2A7E9B3B" w14:textId="77777777" w:rsidR="00FD12A0" w:rsidRDefault="00FD12A0" w:rsidP="00187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41043" w14:textId="77777777" w:rsidR="00FD12A0" w:rsidRDefault="00FD12A0" w:rsidP="00187B92">
      <w:pPr>
        <w:spacing w:after="0" w:line="240" w:lineRule="auto"/>
      </w:pPr>
      <w:r>
        <w:separator/>
      </w:r>
    </w:p>
  </w:footnote>
  <w:footnote w:type="continuationSeparator" w:id="0">
    <w:p w14:paraId="7B49EFCB" w14:textId="77777777" w:rsidR="00FD12A0" w:rsidRDefault="00FD12A0" w:rsidP="00187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302846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2B893BE" w14:textId="77777777" w:rsidR="007E374E" w:rsidRDefault="00187B92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6D95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  <w:lang w:eastAsia="en-US"/>
          </w:rPr>
          <mc:AlternateContent>
            <mc:Choice Requires="wps">
              <w:drawing>
                <wp:anchor distT="45720" distB="45720" distL="114300" distR="114300" simplePos="0" relativeHeight="251659264" behindDoc="0" locked="1" layoutInCell="1" allowOverlap="1" wp14:anchorId="3473F267" wp14:editId="5F272FCF">
                  <wp:simplePos x="0" y="0"/>
                  <mc:AlternateContent>
                    <mc:Choice Requires="wp14">
                      <wp:positionH relativeFrom="page">
                        <wp14:pctPosHOffset>8800</wp14:pctPosHOffset>
                      </wp:positionH>
                    </mc:Choice>
                    <mc:Fallback>
                      <wp:positionH relativeFrom="page">
                        <wp:posOffset>683895</wp:posOffset>
                      </wp:positionH>
                    </mc:Fallback>
                  </mc:AlternateContent>
                  <wp:positionV relativeFrom="margin">
                    <wp:posOffset>0</wp:posOffset>
                  </wp:positionV>
                  <wp:extent cx="2148840" cy="8458200"/>
                  <wp:effectExtent l="0" t="0" r="3810" b="0"/>
                  <wp:wrapSquare wrapText="bothSides"/>
                  <wp:docPr id="3" name="Text Box 2" descr="Sidebar text box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148840" cy="845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leGrid"/>
                                <w:tblW w:w="5000" w:type="pct"/>
                                <w:tblBorders>
                                  <w:top w:val="single" w:sz="18" w:space="0" w:color="864A04" w:themeColor="accent1" w:themeShade="80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  <w:tblDescription w:val="Layout table"/>
                              </w:tblPr>
                              <w:tblGrid>
                                <w:gridCol w:w="3385"/>
                              </w:tblGrid>
                              <w:tr w:rsidR="002C0739" w14:paraId="1C1BD3ED" w14:textId="77777777" w:rsidTr="002C0739">
                                <w:trPr>
                                  <w:tblHeader/>
                                </w:trPr>
                                <w:tc>
                                  <w:tcPr>
                                    <w:tcW w:w="1959" w:type="dxa"/>
                                  </w:tcPr>
                                  <w:sdt>
                                    <w:sdtPr>
                                      <w:alias w:val="Your Name"/>
                                      <w:tag w:val="Your Name"/>
                                      <w:id w:val="1777370408"/>
                                      <w:placeholder>
                                        <w:docPart w:val="73A8935B1BEB42C99A5273B86F4C5518"/>
                                      </w:placeholder>
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<w15:appearance w15:val="hidden"/>
                                      <w:text w:multiLine="1"/>
                                    </w:sdtPr>
                                    <w:sdtContent>
                                      <w:p w14:paraId="279ED3C8" w14:textId="45747720" w:rsidR="002C0739" w:rsidRPr="00187B92" w:rsidRDefault="005A4A06" w:rsidP="00187B92">
                                        <w:pPr>
                                          <w:pStyle w:val="Title"/>
                                        </w:pPr>
                                        <w:r>
                                          <w:t>Gary N. Stern</w:t>
                                        </w:r>
                                        <w:r>
                                          <w:br/>
                                          <w:t>ARC</w:t>
                                        </w:r>
                                      </w:p>
                                    </w:sdtContent>
                                  </w:sdt>
                                  <w:p w14:paraId="132F63FE" w14:textId="4872936D" w:rsidR="002C0739" w:rsidRPr="00970D57" w:rsidRDefault="00000000" w:rsidP="00970D57">
                                    <w:pPr>
                                      <w:pStyle w:val="Subtitle"/>
                                    </w:pPr>
                                    <w:sdt>
                                      <w:sdtPr>
                                        <w:alias w:val="Position Title"/>
                                        <w:tag w:val=""/>
                                        <w:id w:val="839120990"/>
                                        <w:placeholder>
                                          <w:docPart w:val="4913CA7113394E2B910D650E8C9DF502"/>
                                        </w:placeholder>
  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  <w15:appearance w15:val="hidden"/>
                                        <w:text w:multiLine="1"/>
                                      </w:sdtPr>
                                      <w:sdtContent>
                                        <w:r w:rsidR="00DF2217">
                                          <w:t>ADR Professional (Mediation, Arbitration, neutral evaluation)</w:t>
                                        </w:r>
                                        <w:r w:rsidR="00DF2217">
                                          <w:br/>
                                        </w:r>
                                        <w:r w:rsidR="00DF2217">
                                          <w:br/>
                                          <w:t>10990 WILSHIRE BLVD., SUITE 900</w:t>
                                        </w:r>
                                        <w:r w:rsidR="00DF2217">
                                          <w:br/>
                                          <w:t>t:  310-284-8224</w:t>
                                        </w:r>
                                        <w:r w:rsidR="00DF2217">
                                          <w:br/>
                                          <w:t>m: 213-399-0283</w:t>
                                        </w:r>
                                        <w:r w:rsidR="00DF2217">
                                          <w:br/>
                                          <w:t>e: gstern@ARC4ADR.COM</w:t>
                                        </w:r>
                                        <w:r w:rsidR="00DF2217">
                                          <w:br/>
                                          <w:t>www.ARC4ADR.COM</w:t>
                                        </w:r>
                                      </w:sdtContent>
                                    </w:sdt>
                                  </w:p>
                                </w:tc>
                              </w:tr>
                            </w:tbl>
                            <w:p w14:paraId="729DFDF7" w14:textId="77777777" w:rsidR="007E374E" w:rsidRDefault="007E374E"/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473F267"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alt="Sidebar text box" style="position:absolute;left:0;text-align:left;margin-left:0;margin-top:0;width:169.2pt;height:666pt;z-index:251659264;visibility:visible;mso-wrap-style:square;mso-width-percent:0;mso-height-percent:0;mso-left-percent:88;mso-wrap-distance-left:9pt;mso-wrap-distance-top:3.6pt;mso-wrap-distance-right:9pt;mso-wrap-distance-bottom:3.6pt;mso-position-horizontal-relative:page;mso-position-vertical:absolute;mso-position-vertical-relative:margin;mso-width-percent:0;mso-height-percent:0;mso-left-percent:88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" filled="f" stroked="f">
                  <v:textbox inset="0,0,0,0">
                    <w:txbxContent>
                      <w:tbl>
                        <w:tblPr>
                          <w:tblStyle w:val="TableGrid"/>
                          <w:tblW w:w="5000" w:type="pct"/>
                          <w:tblBorders>
                            <w:top w:val="single" w:sz="18" w:space="0" w:color="864A04" w:themeColor="accent1" w:themeShade="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  <w:tblDescription w:val="Layout table"/>
                        </w:tblPr>
                        <w:tblGrid>
                          <w:gridCol w:w="3385"/>
                        </w:tblGrid>
                        <w:tr w:rsidR="002C0739" w14:paraId="1C1BD3ED" w14:textId="77777777" w:rsidTr="002C0739">
                          <w:trPr>
                            <w:tblHeader/>
                          </w:trPr>
                          <w:tc>
                            <w:tcPr>
                              <w:tcW w:w="1959" w:type="dxa"/>
                            </w:tcPr>
                            <w:sdt>
                              <w:sdtPr>
                                <w:alias w:val="Your Name"/>
                                <w:tag w:val="Your Name"/>
                                <w:id w:val="1777370408"/>
                                <w:placeholder>
                                  <w:docPart w:val="73A8935B1BEB42C99A5273B86F4C5518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15:appearance w15:val="hidden"/>
                                <w:text w:multiLine="1"/>
                              </w:sdtPr>
                              <w:sdtContent>
                                <w:p w14:paraId="279ED3C8" w14:textId="45747720" w:rsidR="002C0739" w:rsidRPr="00187B92" w:rsidRDefault="005A4A06" w:rsidP="00187B92">
                                  <w:pPr>
                                    <w:pStyle w:val="Title"/>
                                  </w:pPr>
                                  <w:r>
                                    <w:t>Gary N. Stern</w:t>
                                  </w:r>
                                  <w:r>
                                    <w:br/>
                                    <w:t>ARC</w:t>
                                  </w:r>
                                </w:p>
                              </w:sdtContent>
                            </w:sdt>
                            <w:p w14:paraId="132F63FE" w14:textId="4872936D" w:rsidR="002C0739" w:rsidRPr="00970D57" w:rsidRDefault="00000000" w:rsidP="00970D57">
                              <w:pPr>
                                <w:pStyle w:val="Subtitle"/>
                              </w:pPr>
                              <w:sdt>
                                <w:sdtPr>
                                  <w:alias w:val="Position Title"/>
                                  <w:tag w:val=""/>
                                  <w:id w:val="839120990"/>
                                  <w:placeholder>
                                    <w:docPart w:val="4913CA7113394E2B910D650E8C9DF502"/>
                                  </w:placeholder>
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<w15:appearance w15:val="hidden"/>
                                  <w:text w:multiLine="1"/>
                                </w:sdtPr>
                                <w:sdtContent>
                                  <w:r w:rsidR="00DF2217">
                                    <w:t>ADR Professional (Mediation, Arbitration, neutral evaluation)</w:t>
                                  </w:r>
                                  <w:r w:rsidR="00DF2217">
                                    <w:br/>
                                  </w:r>
                                  <w:r w:rsidR="00DF2217">
                                    <w:br/>
                                    <w:t>10990 WILSHIRE BLVD., SUITE 900</w:t>
                                  </w:r>
                                  <w:r w:rsidR="00DF2217">
                                    <w:br/>
                                    <w:t>t:  310-284-8224</w:t>
                                  </w:r>
                                  <w:r w:rsidR="00DF2217">
                                    <w:br/>
                                    <w:t>m: 213-399-0283</w:t>
                                  </w:r>
                                  <w:r w:rsidR="00DF2217">
                                    <w:br/>
                                    <w:t>e: gstern@ARC4ADR.COM</w:t>
                                  </w:r>
                                  <w:r w:rsidR="00DF2217">
                                    <w:br/>
                                    <w:t>www.ARC4ADR.COM</w:t>
                                  </w:r>
                                </w:sdtContent>
                              </w:sdt>
                            </w:p>
                          </w:tc>
                        </w:tr>
                      </w:tbl>
                      <w:p w14:paraId="729DFDF7" w14:textId="77777777" w:rsidR="007E374E" w:rsidRDefault="007E374E"/>
                    </w:txbxContent>
                  </v:textbox>
                  <w10:wrap type="square" anchorx="page" anchory="margin"/>
                  <w10:anchorlock/>
                </v:shape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F42"/>
    <w:rsid w:val="000348D7"/>
    <w:rsid w:val="000704DF"/>
    <w:rsid w:val="000829F7"/>
    <w:rsid w:val="00084391"/>
    <w:rsid w:val="00094CDE"/>
    <w:rsid w:val="000A4A91"/>
    <w:rsid w:val="000E5103"/>
    <w:rsid w:val="00134D12"/>
    <w:rsid w:val="00143795"/>
    <w:rsid w:val="00145D1B"/>
    <w:rsid w:val="00157B6F"/>
    <w:rsid w:val="001772A3"/>
    <w:rsid w:val="00187B92"/>
    <w:rsid w:val="00190D5B"/>
    <w:rsid w:val="001A0CD3"/>
    <w:rsid w:val="001A13F5"/>
    <w:rsid w:val="00255B32"/>
    <w:rsid w:val="00261855"/>
    <w:rsid w:val="00263E35"/>
    <w:rsid w:val="00283967"/>
    <w:rsid w:val="00293B83"/>
    <w:rsid w:val="00295ED3"/>
    <w:rsid w:val="002A2A10"/>
    <w:rsid w:val="002B15AA"/>
    <w:rsid w:val="002C0739"/>
    <w:rsid w:val="002F7A84"/>
    <w:rsid w:val="00312BD5"/>
    <w:rsid w:val="00343A10"/>
    <w:rsid w:val="00373172"/>
    <w:rsid w:val="00394E18"/>
    <w:rsid w:val="0039505A"/>
    <w:rsid w:val="003A030B"/>
    <w:rsid w:val="003C212C"/>
    <w:rsid w:val="003C7943"/>
    <w:rsid w:val="003E2481"/>
    <w:rsid w:val="00432DAE"/>
    <w:rsid w:val="00464460"/>
    <w:rsid w:val="00477CE8"/>
    <w:rsid w:val="004829AF"/>
    <w:rsid w:val="00486B36"/>
    <w:rsid w:val="00486E5D"/>
    <w:rsid w:val="004B51A6"/>
    <w:rsid w:val="004D4D2E"/>
    <w:rsid w:val="00581FC8"/>
    <w:rsid w:val="005A4A06"/>
    <w:rsid w:val="005E3251"/>
    <w:rsid w:val="0061409F"/>
    <w:rsid w:val="006156D4"/>
    <w:rsid w:val="006304F4"/>
    <w:rsid w:val="00630ADE"/>
    <w:rsid w:val="00652B12"/>
    <w:rsid w:val="006821FA"/>
    <w:rsid w:val="006A3CE7"/>
    <w:rsid w:val="006B6D95"/>
    <w:rsid w:val="006E4E4B"/>
    <w:rsid w:val="00723F42"/>
    <w:rsid w:val="00772B72"/>
    <w:rsid w:val="007E374E"/>
    <w:rsid w:val="008237D0"/>
    <w:rsid w:val="00826BA8"/>
    <w:rsid w:val="008613A2"/>
    <w:rsid w:val="00866EBC"/>
    <w:rsid w:val="008C33FB"/>
    <w:rsid w:val="008D180B"/>
    <w:rsid w:val="008F0971"/>
    <w:rsid w:val="00903CE3"/>
    <w:rsid w:val="0090564C"/>
    <w:rsid w:val="009153D3"/>
    <w:rsid w:val="00946897"/>
    <w:rsid w:val="00963CC9"/>
    <w:rsid w:val="009757FF"/>
    <w:rsid w:val="00983E2C"/>
    <w:rsid w:val="00993D7B"/>
    <w:rsid w:val="009B307D"/>
    <w:rsid w:val="009C46EA"/>
    <w:rsid w:val="00A52276"/>
    <w:rsid w:val="00A53527"/>
    <w:rsid w:val="00A70D8A"/>
    <w:rsid w:val="00A94CB2"/>
    <w:rsid w:val="00AA7A7D"/>
    <w:rsid w:val="00AC6A57"/>
    <w:rsid w:val="00AD092A"/>
    <w:rsid w:val="00AE0A6F"/>
    <w:rsid w:val="00AE1F53"/>
    <w:rsid w:val="00AF2527"/>
    <w:rsid w:val="00B064ED"/>
    <w:rsid w:val="00B4185B"/>
    <w:rsid w:val="00B43858"/>
    <w:rsid w:val="00B54D9B"/>
    <w:rsid w:val="00BC44BD"/>
    <w:rsid w:val="00BD2309"/>
    <w:rsid w:val="00C242B5"/>
    <w:rsid w:val="00CA7E0C"/>
    <w:rsid w:val="00CC3783"/>
    <w:rsid w:val="00CE262E"/>
    <w:rsid w:val="00CE7300"/>
    <w:rsid w:val="00D20C96"/>
    <w:rsid w:val="00D44477"/>
    <w:rsid w:val="00D56BA2"/>
    <w:rsid w:val="00D67E58"/>
    <w:rsid w:val="00D70063"/>
    <w:rsid w:val="00D74429"/>
    <w:rsid w:val="00D74BE1"/>
    <w:rsid w:val="00DA6114"/>
    <w:rsid w:val="00DD07B4"/>
    <w:rsid w:val="00DF2217"/>
    <w:rsid w:val="00E113B7"/>
    <w:rsid w:val="00EC29E4"/>
    <w:rsid w:val="00EC7653"/>
    <w:rsid w:val="00EE760E"/>
    <w:rsid w:val="00EF6878"/>
    <w:rsid w:val="00F06D36"/>
    <w:rsid w:val="00F23CAF"/>
    <w:rsid w:val="00F46364"/>
    <w:rsid w:val="00F87F0A"/>
    <w:rsid w:val="00FC59DE"/>
    <w:rsid w:val="00FD067B"/>
    <w:rsid w:val="00FD12A0"/>
    <w:rsid w:val="00FD16DB"/>
    <w:rsid w:val="00FD7C04"/>
    <w:rsid w:val="00FE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0B8CB0"/>
  <w15:chartTrackingRefBased/>
  <w15:docId w15:val="{815DD924-09A8-4DB6-8B5A-A62F4D6DD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8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B6F"/>
  </w:style>
  <w:style w:type="paragraph" w:styleId="Heading1">
    <w:name w:val="heading 1"/>
    <w:basedOn w:val="Normal"/>
    <w:next w:val="Normal"/>
    <w:link w:val="Heading1Char"/>
    <w:uiPriority w:val="9"/>
    <w:qFormat/>
    <w:rsid w:val="008C33FB"/>
    <w:pPr>
      <w:keepNext/>
      <w:keepLines/>
      <w:pBdr>
        <w:top w:val="single" w:sz="4" w:space="6" w:color="864A04" w:themeColor="accent1" w:themeShade="80"/>
      </w:pBdr>
      <w:spacing w:before="120"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864A04" w:themeColor="accent1" w:themeShade="80"/>
      <w:sz w:val="28"/>
      <w:szCs w:val="32"/>
      <w:lang w:eastAsia="ja-JP"/>
    </w:rPr>
  </w:style>
  <w:style w:type="paragraph" w:styleId="Heading2">
    <w:name w:val="heading 2"/>
    <w:basedOn w:val="Normal"/>
    <w:link w:val="Heading2Char"/>
    <w:uiPriority w:val="9"/>
    <w:unhideWhenUsed/>
    <w:qFormat/>
    <w:rsid w:val="008C33FB"/>
    <w:pPr>
      <w:keepNext/>
      <w:keepLines/>
      <w:spacing w:before="480" w:after="0" w:line="240" w:lineRule="auto"/>
      <w:contextualSpacing/>
      <w:outlineLvl w:val="1"/>
    </w:pPr>
    <w:rPr>
      <w:rFonts w:asciiTheme="majorHAnsi" w:eastAsiaTheme="majorEastAsia" w:hAnsiTheme="majorHAnsi" w:cstheme="majorBidi"/>
      <w:caps/>
      <w:color w:val="864A04" w:themeColor="accent1" w:themeShade="80"/>
      <w:sz w:val="28"/>
      <w:szCs w:val="26"/>
      <w:lang w:eastAsia="ja-JP"/>
    </w:rPr>
  </w:style>
  <w:style w:type="paragraph" w:styleId="Heading3">
    <w:name w:val="heading 3"/>
    <w:basedOn w:val="Normal"/>
    <w:next w:val="Heading4"/>
    <w:link w:val="Heading3Char"/>
    <w:uiPriority w:val="9"/>
    <w:unhideWhenUsed/>
    <w:qFormat/>
    <w:rsid w:val="00187B92"/>
    <w:pPr>
      <w:keepNext/>
      <w:keepLines/>
      <w:spacing w:after="0" w:line="240" w:lineRule="auto"/>
      <w:contextualSpacing/>
      <w:outlineLvl w:val="2"/>
    </w:pPr>
    <w:rPr>
      <w:rFonts w:asciiTheme="majorHAnsi" w:eastAsiaTheme="majorEastAsia" w:hAnsiTheme="majorHAnsi" w:cstheme="majorBidi"/>
      <w:caps/>
      <w:color w:val="864A04" w:themeColor="accent1" w:themeShade="80"/>
      <w:sz w:val="36"/>
      <w:lang w:eastAsia="ja-JP"/>
    </w:rPr>
  </w:style>
  <w:style w:type="paragraph" w:styleId="Heading4">
    <w:name w:val="heading 4"/>
    <w:basedOn w:val="Normal"/>
    <w:next w:val="Heading5"/>
    <w:link w:val="Heading4Char"/>
    <w:uiPriority w:val="9"/>
    <w:unhideWhenUsed/>
    <w:qFormat/>
    <w:rsid w:val="008C33FB"/>
    <w:pPr>
      <w:keepNext/>
      <w:keepLines/>
      <w:spacing w:before="120" w:after="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z w:val="28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87B92"/>
    <w:pPr>
      <w:keepNext/>
      <w:keepLines/>
      <w:spacing w:after="0" w:line="240" w:lineRule="auto"/>
      <w:outlineLvl w:val="4"/>
    </w:pPr>
    <w:rPr>
      <w:rFonts w:eastAsiaTheme="minorEastAsia" w:cstheme="majorBidi"/>
      <w:caps/>
      <w:sz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3FB"/>
    <w:rPr>
      <w:rFonts w:asciiTheme="majorHAnsi" w:eastAsiaTheme="majorEastAsia" w:hAnsiTheme="majorHAnsi" w:cstheme="majorBidi"/>
      <w:caps/>
      <w:color w:val="864A04" w:themeColor="accent1" w:themeShade="80"/>
      <w:sz w:val="28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8C33FB"/>
    <w:rPr>
      <w:rFonts w:asciiTheme="majorHAnsi" w:eastAsiaTheme="majorEastAsia" w:hAnsiTheme="majorHAnsi" w:cstheme="majorBidi"/>
      <w:caps/>
      <w:color w:val="864A04" w:themeColor="accent1" w:themeShade="80"/>
      <w:sz w:val="28"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187B92"/>
    <w:rPr>
      <w:rFonts w:asciiTheme="majorHAnsi" w:eastAsiaTheme="majorEastAsia" w:hAnsiTheme="majorHAnsi" w:cstheme="majorBidi"/>
      <w:caps/>
      <w:color w:val="864A04" w:themeColor="accent1" w:themeShade="80"/>
      <w:sz w:val="36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8C33FB"/>
    <w:rPr>
      <w:rFonts w:asciiTheme="majorHAnsi" w:eastAsiaTheme="majorEastAsia" w:hAnsiTheme="majorHAnsi" w:cstheme="majorBidi"/>
      <w:b/>
      <w:iCs/>
      <w:caps/>
      <w:sz w:val="28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187B92"/>
    <w:rPr>
      <w:rFonts w:eastAsiaTheme="minorEastAsia" w:cstheme="majorBidi"/>
      <w:caps/>
      <w:sz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187B92"/>
    <w:pPr>
      <w:spacing w:after="0" w:line="240" w:lineRule="auto"/>
      <w:ind w:left="-3787"/>
    </w:pPr>
    <w:rPr>
      <w:rFonts w:asciiTheme="majorHAnsi" w:eastAsiaTheme="minorEastAsia" w:hAnsiTheme="majorHAnsi"/>
      <w:color w:val="864A04" w:themeColor="accent1" w:themeShade="80"/>
      <w:sz w:val="28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187B92"/>
    <w:rPr>
      <w:rFonts w:asciiTheme="majorHAnsi" w:eastAsiaTheme="minorEastAsia" w:hAnsiTheme="majorHAnsi"/>
      <w:color w:val="864A04" w:themeColor="accent1" w:themeShade="80"/>
      <w:sz w:val="28"/>
      <w:lang w:eastAsia="ja-JP"/>
    </w:rPr>
  </w:style>
  <w:style w:type="table" w:styleId="TableGrid">
    <w:name w:val="Table Grid"/>
    <w:basedOn w:val="TableNormal"/>
    <w:uiPriority w:val="39"/>
    <w:rsid w:val="00D70063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Info">
    <w:name w:val="Contact Info"/>
    <w:basedOn w:val="Normal"/>
    <w:uiPriority w:val="10"/>
    <w:qFormat/>
    <w:rsid w:val="00187B92"/>
    <w:pPr>
      <w:spacing w:after="120"/>
    </w:pPr>
    <w:rPr>
      <w:rFonts w:eastAsiaTheme="minorEastAsia"/>
      <w:lang w:eastAsia="ja-JP"/>
    </w:rPr>
  </w:style>
  <w:style w:type="character" w:styleId="Strong">
    <w:name w:val="Strong"/>
    <w:basedOn w:val="DefaultParagraphFont"/>
    <w:uiPriority w:val="22"/>
    <w:qFormat/>
    <w:rsid w:val="00D70063"/>
    <w:rPr>
      <w:b/>
      <w:bCs/>
    </w:rPr>
  </w:style>
  <w:style w:type="paragraph" w:styleId="Title">
    <w:name w:val="Title"/>
    <w:basedOn w:val="Normal"/>
    <w:link w:val="TitleChar"/>
    <w:uiPriority w:val="1"/>
    <w:qFormat/>
    <w:rsid w:val="00D70063"/>
    <w:pPr>
      <w:spacing w:before="60" w:after="0" w:line="240" w:lineRule="auto"/>
      <w:contextualSpacing/>
    </w:pPr>
    <w:rPr>
      <w:rFonts w:asciiTheme="majorHAnsi" w:eastAsiaTheme="majorEastAsia" w:hAnsiTheme="majorHAnsi" w:cstheme="majorBidi"/>
      <w:caps/>
      <w:color w:val="864A04" w:themeColor="accent1" w:themeShade="80"/>
      <w:kern w:val="28"/>
      <w:sz w:val="32"/>
      <w:szCs w:val="56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D70063"/>
    <w:rPr>
      <w:rFonts w:asciiTheme="majorHAnsi" w:eastAsiaTheme="majorEastAsia" w:hAnsiTheme="majorHAnsi" w:cstheme="majorBidi"/>
      <w:caps/>
      <w:color w:val="864A04" w:themeColor="accent1" w:themeShade="80"/>
      <w:kern w:val="28"/>
      <w:sz w:val="32"/>
      <w:szCs w:val="56"/>
      <w:lang w:eastAsia="ja-JP"/>
    </w:rPr>
  </w:style>
  <w:style w:type="paragraph" w:customStyle="1" w:styleId="Photo">
    <w:name w:val="Photo"/>
    <w:basedOn w:val="Normal"/>
    <w:qFormat/>
    <w:rsid w:val="00187B92"/>
    <w:pPr>
      <w:pBdr>
        <w:top w:val="single" w:sz="18" w:space="2" w:color="864A04" w:themeColor="accent1" w:themeShade="80"/>
        <w:bottom w:val="single" w:sz="18" w:space="2" w:color="864A04" w:themeColor="accent1" w:themeShade="80"/>
      </w:pBdr>
      <w:spacing w:after="0" w:line="240" w:lineRule="auto"/>
      <w:jc w:val="center"/>
    </w:pPr>
    <w:rPr>
      <w:rFonts w:eastAsiaTheme="minorEastAsia"/>
      <w:lang w:eastAsia="ja-JP"/>
    </w:rPr>
  </w:style>
  <w:style w:type="paragraph" w:styleId="Subtitle">
    <w:name w:val="Subtitle"/>
    <w:basedOn w:val="Normal"/>
    <w:link w:val="SubtitleChar"/>
    <w:uiPriority w:val="2"/>
    <w:qFormat/>
    <w:rsid w:val="008C33FB"/>
    <w:pPr>
      <w:numPr>
        <w:ilvl w:val="1"/>
      </w:numPr>
      <w:spacing w:after="640" w:line="240" w:lineRule="auto"/>
      <w:contextualSpacing/>
    </w:pPr>
    <w:rPr>
      <w:rFonts w:asciiTheme="majorHAnsi" w:eastAsiaTheme="minorEastAsia" w:hAnsiTheme="majorHAnsi"/>
      <w:caps/>
      <w:color w:val="5A5A5A" w:themeColor="text1" w:themeTint="A5"/>
      <w:lang w:eastAsia="ja-JP"/>
    </w:rPr>
  </w:style>
  <w:style w:type="character" w:customStyle="1" w:styleId="SubtitleChar">
    <w:name w:val="Subtitle Char"/>
    <w:basedOn w:val="DefaultParagraphFont"/>
    <w:link w:val="Subtitle"/>
    <w:uiPriority w:val="2"/>
    <w:rsid w:val="008C33FB"/>
    <w:rPr>
      <w:rFonts w:asciiTheme="majorHAnsi" w:eastAsiaTheme="minorEastAsia" w:hAnsiTheme="majorHAnsi"/>
      <w:caps/>
      <w:color w:val="5A5A5A" w:themeColor="text1" w:themeTint="A5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187B92"/>
    <w:pPr>
      <w:spacing w:after="0" w:line="240" w:lineRule="auto"/>
    </w:pPr>
    <w:rPr>
      <w:rFonts w:eastAsiaTheme="minorEastAs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187B92"/>
    <w:rPr>
      <w:rFonts w:eastAsiaTheme="minorEastAsia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187B92"/>
    <w:rPr>
      <w:color w:val="808080"/>
    </w:rPr>
  </w:style>
  <w:style w:type="table" w:customStyle="1" w:styleId="TableGrid0">
    <w:name w:val="TableGrid"/>
    <w:rsid w:val="00EC29E4"/>
    <w:pPr>
      <w:spacing w:after="0" w:line="240" w:lineRule="auto"/>
    </w:pPr>
    <w:rPr>
      <w:rFonts w:eastAsiaTheme="minorEastAsia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nsgh\AppData\Roaming\Microsoft\Templates\Resume%20(Profession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A4D6773CA841739D6AB8FD5BE2B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DC20F-B30C-4CCC-9AF3-3BE92BCDD5D4}"/>
      </w:docPartPr>
      <w:docPartBody>
        <w:p w:rsidR="00A70298" w:rsidRDefault="00A70298">
          <w:pPr>
            <w:pStyle w:val="E9A4D6773CA841739D6AB8FD5BE2BD63"/>
          </w:pPr>
          <w:r>
            <w:t>Experience</w:t>
          </w:r>
        </w:p>
      </w:docPartBody>
    </w:docPart>
    <w:docPart>
      <w:docPartPr>
        <w:name w:val="33BBBF00389F4AD79604C7D040FDF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A2BA9-5982-48AD-914B-E42A0D0B2859}"/>
      </w:docPartPr>
      <w:docPartBody>
        <w:p w:rsidR="00A70298" w:rsidRDefault="00A70298">
          <w:pPr>
            <w:pStyle w:val="33BBBF00389F4AD79604C7D040FDFE3E"/>
          </w:pPr>
          <w:r>
            <w:t>Education</w:t>
          </w:r>
        </w:p>
      </w:docPartBody>
    </w:docPart>
    <w:docPart>
      <w:docPartPr>
        <w:name w:val="BE386EC3A5CF47168C991BF1EAA31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700E2-04EE-4802-BEA7-583D96FD8842}"/>
      </w:docPartPr>
      <w:docPartBody>
        <w:p w:rsidR="00A70298" w:rsidRDefault="00A70298">
          <w:pPr>
            <w:pStyle w:val="BE386EC3A5CF47168C991BF1EAA31AE1"/>
          </w:pPr>
          <w:r>
            <w:rPr>
              <w:rStyle w:val="PlaceholderText"/>
            </w:rPr>
            <w:t>Your Name</w:t>
          </w:r>
        </w:p>
      </w:docPartBody>
    </w:docPart>
    <w:docPart>
      <w:docPartPr>
        <w:name w:val="C752FB9A0778471088E81A5922338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95587-5EF9-40B2-98E9-F20C8992D8BC}"/>
      </w:docPartPr>
      <w:docPartBody>
        <w:p w:rsidR="00A70298" w:rsidRDefault="00A70298">
          <w:pPr>
            <w:pStyle w:val="C752FB9A0778471088E81A5922338B38"/>
          </w:pPr>
          <w:r>
            <w:t>Position Title</w:t>
          </w:r>
        </w:p>
      </w:docPartBody>
    </w:docPart>
    <w:docPart>
      <w:docPartPr>
        <w:name w:val="73A8935B1BEB42C99A5273B86F4C5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5FEC6-DF61-4D7B-B6F9-64AF7F6CDF68}"/>
      </w:docPartPr>
      <w:docPartBody>
        <w:p w:rsidR="00A70298" w:rsidRDefault="00A70298">
          <w:pPr>
            <w:pStyle w:val="73A8935B1BEB42C99A5273B86F4C5518"/>
          </w:pPr>
          <w:r>
            <w:t>Your Name</w:t>
          </w:r>
        </w:p>
      </w:docPartBody>
    </w:docPart>
    <w:docPart>
      <w:docPartPr>
        <w:name w:val="4913CA7113394E2B910D650E8C9DF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CCA36-09BD-4934-9386-127E60549266}"/>
      </w:docPartPr>
      <w:docPartBody>
        <w:p w:rsidR="00A70298" w:rsidRDefault="00A70298">
          <w:pPr>
            <w:pStyle w:val="4913CA7113394E2B910D650E8C9DF502"/>
          </w:pPr>
          <w:r>
            <w:t>Position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298"/>
    <w:rsid w:val="0019344A"/>
    <w:rsid w:val="006821FA"/>
    <w:rsid w:val="00826BA8"/>
    <w:rsid w:val="00A70298"/>
    <w:rsid w:val="00D20C96"/>
    <w:rsid w:val="00E0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9A4D6773CA841739D6AB8FD5BE2BD63">
    <w:name w:val="E9A4D6773CA841739D6AB8FD5BE2BD63"/>
  </w:style>
  <w:style w:type="paragraph" w:customStyle="1" w:styleId="33BBBF00389F4AD79604C7D040FDFE3E">
    <w:name w:val="33BBBF00389F4AD79604C7D040FDFE3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E386EC3A5CF47168C991BF1EAA31AE1">
    <w:name w:val="BE386EC3A5CF47168C991BF1EAA31AE1"/>
  </w:style>
  <w:style w:type="paragraph" w:customStyle="1" w:styleId="C752FB9A0778471088E81A5922338B38">
    <w:name w:val="C752FB9A0778471088E81A5922338B38"/>
  </w:style>
  <w:style w:type="paragraph" w:customStyle="1" w:styleId="73A8935B1BEB42C99A5273B86F4C5518">
    <w:name w:val="73A8935B1BEB42C99A5273B86F4C5518"/>
  </w:style>
  <w:style w:type="paragraph" w:customStyle="1" w:styleId="4913CA7113394E2B910D650E8C9DF502">
    <w:name w:val="4913CA7113394E2B910D650E8C9DF5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82">
      <a:dk1>
        <a:sysClr val="windowText" lastClr="000000"/>
      </a:dk1>
      <a:lt1>
        <a:sysClr val="window" lastClr="FFFFFF"/>
      </a:lt1>
      <a:dk2>
        <a:srgbClr val="333333"/>
      </a:dk2>
      <a:lt2>
        <a:srgbClr val="CCCCCC"/>
      </a:lt2>
      <a:accent1>
        <a:srgbClr val="F7931E"/>
      </a:accent1>
      <a:accent2>
        <a:srgbClr val="F06648"/>
      </a:accent2>
      <a:accent3>
        <a:srgbClr val="B27DC9"/>
      </a:accent3>
      <a:accent4>
        <a:srgbClr val="81A0E6"/>
      </a:accent4>
      <a:accent5>
        <a:srgbClr val="60C7C3"/>
      </a:accent5>
      <a:accent6>
        <a:srgbClr val="7ACC7B"/>
      </a:accent6>
      <a:hlink>
        <a:srgbClr val="0563C1"/>
      </a:hlink>
      <a:folHlink>
        <a:srgbClr val="954F72"/>
      </a:folHlink>
    </a:clrScheme>
    <a:fontScheme name="Custom 97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ADR Professional (Mediation, Arbitration, neutral evaluation)
10990 WILSHIRE BLVD., SUITE 900
t:  310-284-8224
m: 213-399-0283
e: gstern@ARC4ADR.COM
www.ARC4ADR.COM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(Professional)</Template>
  <TotalTime>124</TotalTime>
  <Pages>12</Pages>
  <Words>2037</Words>
  <Characters>11616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N. Stern
ARC</dc:creator>
  <cp:keywords/>
  <dc:description/>
  <cp:lastModifiedBy>GARY N. STERN</cp:lastModifiedBy>
  <cp:revision>103</cp:revision>
  <dcterms:created xsi:type="dcterms:W3CDTF">2025-02-25T19:39:00Z</dcterms:created>
  <dcterms:modified xsi:type="dcterms:W3CDTF">2025-09-05T23:58:00Z</dcterms:modified>
</cp:coreProperties>
</file>